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CF3635" w:rsidRDefault="00F15EAA" w:rsidP="00EC588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CF3635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8658FC" w:rsidRPr="00CF3635" w:rsidRDefault="008658FC" w:rsidP="008658FC">
      <w:pPr>
        <w:suppressAutoHyphens/>
        <w:overflowPunct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CF3635">
        <w:rPr>
          <w:rFonts w:ascii="PT Astra Serif" w:hAnsi="PT Astra Serif"/>
          <w:b/>
          <w:bCs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8658FC" w:rsidRPr="00CF3635" w:rsidRDefault="008658FC" w:rsidP="008658FC">
      <w:pPr>
        <w:widowControl/>
        <w:suppressAutoHyphens/>
        <w:overflowPunct/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CF3635">
        <w:rPr>
          <w:rFonts w:ascii="PT Astra Serif" w:hAnsi="PT Astra Serif"/>
          <w:b/>
          <w:bCs/>
          <w:sz w:val="28"/>
          <w:szCs w:val="28"/>
          <w:lang w:eastAsia="zh-CN"/>
        </w:rPr>
        <w:t>«</w:t>
      </w:r>
      <w:bookmarkStart w:id="0" w:name="__DdeLink__428060_2144257882"/>
      <w:r w:rsidRPr="00CF3635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  <w:r w:rsidRPr="00CF3635">
        <w:rPr>
          <w:rFonts w:ascii="PT Astra Serif" w:eastAsia="MS Mincho" w:hAnsi="PT Astra Serif"/>
          <w:b/>
          <w:sz w:val="28"/>
          <w:szCs w:val="28"/>
          <w:lang w:eastAsia="en-US"/>
        </w:rPr>
        <w:br/>
        <w:t>Ульяновской области «Развитие агропромышленного комплекса,</w:t>
      </w:r>
      <w:r w:rsidRPr="00CF3635">
        <w:rPr>
          <w:rFonts w:ascii="PT Astra Serif" w:eastAsia="MS Mincho" w:hAnsi="PT Astra Serif"/>
          <w:b/>
          <w:sz w:val="28"/>
          <w:szCs w:val="28"/>
          <w:lang w:eastAsia="en-US"/>
        </w:rPr>
        <w:br/>
        <w:t>сельских территорий и регулирование рынков сельскохозяйственной</w:t>
      </w:r>
      <w:r w:rsidRPr="00CF3635">
        <w:rPr>
          <w:rFonts w:ascii="PT Astra Serif" w:eastAsia="MS Mincho" w:hAnsi="PT Astra Serif"/>
          <w:b/>
          <w:sz w:val="28"/>
          <w:szCs w:val="28"/>
          <w:lang w:eastAsia="en-US"/>
        </w:rPr>
        <w:br/>
        <w:t>продукции, сырья и продовольствия в Ульяновской области»</w:t>
      </w:r>
      <w:bookmarkEnd w:id="0"/>
    </w:p>
    <w:p w:rsidR="008658FC" w:rsidRPr="00CF3635" w:rsidRDefault="008658FC" w:rsidP="008658FC">
      <w:pPr>
        <w:suppressAutoHyphens/>
        <w:overflowPunct/>
        <w:rPr>
          <w:rFonts w:ascii="PT Astra Serif" w:hAnsi="PT Astra Serif"/>
          <w:b/>
          <w:sz w:val="28"/>
          <w:szCs w:val="28"/>
          <w:lang w:eastAsia="zh-CN"/>
        </w:rPr>
      </w:pPr>
    </w:p>
    <w:p w:rsidR="006F56E0" w:rsidRPr="00CF3635" w:rsidRDefault="008658FC" w:rsidP="00843E81">
      <w:pPr>
        <w:widowControl/>
        <w:suppressAutoHyphens/>
        <w:overflowPunct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proofErr w:type="gramStart"/>
      <w:r w:rsidRPr="00CF3635">
        <w:rPr>
          <w:rFonts w:ascii="PT Astra Serif" w:eastAsia="MS Mincho;ＭＳ 明朝" w:hAnsi="PT Astra Serif"/>
          <w:sz w:val="28"/>
          <w:szCs w:val="28"/>
          <w:lang w:eastAsia="zh-CN"/>
        </w:rPr>
        <w:t>Проект постановления Правительства Ульяновской области</w:t>
      </w:r>
      <w:r w:rsidRPr="00CF3635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«</w:t>
      </w:r>
      <w:r w:rsidRPr="00CF3635">
        <w:rPr>
          <w:rFonts w:ascii="PT Astra Serif" w:eastAsia="MS Mincho" w:hAnsi="PT Astra Serif"/>
          <w:sz w:val="28"/>
          <w:szCs w:val="28"/>
          <w:lang w:eastAsia="en-US"/>
        </w:rPr>
        <w:t xml:space="preserve">О внесении изменений в </w:t>
      </w:r>
      <w:r w:rsidR="00843E81" w:rsidRPr="00CF3635">
        <w:rPr>
          <w:rFonts w:ascii="PT Astra Serif" w:eastAsia="MS Mincho" w:hAnsi="PT Astra Serif"/>
          <w:sz w:val="28"/>
          <w:szCs w:val="28"/>
          <w:lang w:eastAsia="en-US"/>
        </w:rPr>
        <w:t xml:space="preserve">государственную программу </w:t>
      </w:r>
      <w:r w:rsidRPr="00CF3635">
        <w:rPr>
          <w:rFonts w:ascii="PT Astra Serif" w:eastAsia="MS Mincho" w:hAnsi="PT Astra Serif"/>
          <w:sz w:val="28"/>
          <w:szCs w:val="28"/>
          <w:lang w:eastAsia="en-US"/>
        </w:rPr>
        <w:t>Ульяновской области «Развитие агропромышленного комплекса, сельских территорий</w:t>
      </w:r>
      <w:r w:rsidRPr="00CF3635">
        <w:rPr>
          <w:rFonts w:ascii="PT Astra Serif" w:eastAsia="MS Mincho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</w:t>
      </w:r>
      <w:r w:rsidRPr="00CF3635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и продовольствия в Ульяновской области»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(далее - проект постановления, государственная программа соответственно) </w:t>
      </w:r>
      <w:r w:rsidR="000E4687" w:rsidRPr="00CF3635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подготовлен для </w:t>
      </w:r>
      <w:r w:rsidR="00B1244F" w:rsidRPr="00CF3635">
        <w:rPr>
          <w:rFonts w:ascii="PT Astra Serif" w:hAnsi="PT Astra Serif"/>
          <w:bCs/>
          <w:sz w:val="28"/>
          <w:szCs w:val="28"/>
        </w:rPr>
        <w:t xml:space="preserve">внесения изменений </w:t>
      </w:r>
      <w:r w:rsidR="000E4687" w:rsidRPr="00CF3635">
        <w:rPr>
          <w:rFonts w:ascii="PT Astra Serif" w:hAnsi="PT Astra Serif"/>
          <w:bCs/>
          <w:sz w:val="28"/>
          <w:szCs w:val="28"/>
        </w:rPr>
        <w:t>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и дополнительных поступлений в областной бюджет</w:t>
      </w:r>
      <w:proofErr w:type="gramEnd"/>
      <w:r w:rsidR="000E4687" w:rsidRPr="00CF3635">
        <w:rPr>
          <w:rFonts w:ascii="PT Astra Serif" w:hAnsi="PT Astra Serif"/>
          <w:bCs/>
          <w:sz w:val="28"/>
          <w:szCs w:val="28"/>
        </w:rPr>
        <w:br/>
        <w:t xml:space="preserve">на финансовое обеспечение реализации </w:t>
      </w:r>
      <w:r w:rsidR="000E4687" w:rsidRPr="00CF3635">
        <w:rPr>
          <w:rFonts w:ascii="PT Astra Serif" w:eastAsia="MS Mincho;ＭＳ 明朝" w:hAnsi="PT Astra Serif"/>
          <w:bCs/>
          <w:sz w:val="28"/>
          <w:szCs w:val="28"/>
          <w:lang w:eastAsia="zh-CN"/>
        </w:rPr>
        <w:t>государственной программы</w:t>
      </w:r>
      <w:r w:rsidR="00B1244F" w:rsidRPr="00CF3635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color w:val="000000"/>
          <w:sz w:val="28"/>
          <w:szCs w:val="28"/>
          <w:lang w:eastAsia="zh-CN"/>
        </w:rPr>
        <w:t>на</w:t>
      </w:r>
      <w:r w:rsidR="00B1244F" w:rsidRPr="00CF3635">
        <w:rPr>
          <w:rFonts w:ascii="PT Astra Serif" w:hAnsi="PT Astra Serif"/>
          <w:color w:val="000000"/>
          <w:sz w:val="28"/>
          <w:szCs w:val="28"/>
          <w:lang w:eastAsia="zh-CN"/>
        </w:rPr>
        <w:t xml:space="preserve"> 2023 и 2024</w:t>
      </w:r>
      <w:r w:rsidRPr="00CF3635">
        <w:rPr>
          <w:rFonts w:ascii="PT Astra Serif" w:hAnsi="PT Astra Serif"/>
          <w:color w:val="000000"/>
          <w:sz w:val="28"/>
          <w:szCs w:val="28"/>
          <w:lang w:eastAsia="zh-CN"/>
        </w:rPr>
        <w:t xml:space="preserve"> годы.</w:t>
      </w:r>
      <w:bookmarkStart w:id="1" w:name="__DdeLink__3274_3213466512"/>
    </w:p>
    <w:p w:rsidR="000E4687" w:rsidRPr="00CF3635" w:rsidRDefault="000E4687" w:rsidP="000E4687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соответствии с проектом </w:t>
      </w:r>
      <w:r w:rsidR="005958A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постановления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финансирование указанной государственной программы:</w:t>
      </w:r>
    </w:p>
    <w:p w:rsidR="003624A5" w:rsidRPr="00CF3635" w:rsidRDefault="003624A5" w:rsidP="005958AE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1) в 2023 году </w:t>
      </w:r>
      <w:r w:rsidR="001C0332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увеличивается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за счёт средств федерального бюджета</w:t>
      </w:r>
      <w:r w:rsidR="001C0332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1C0332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на </w:t>
      </w:r>
      <w:r w:rsidR="00194A71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317 084,5</w:t>
      </w:r>
      <w:r w:rsidR="001C0332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 </w:t>
      </w:r>
      <w:r w:rsidR="001C0332" w:rsidRPr="00CF3635">
        <w:rPr>
          <w:rFonts w:ascii="PT Astra Serif" w:hAnsi="PT Astra Serif"/>
          <w:b/>
          <w:color w:val="000000"/>
          <w:sz w:val="28"/>
          <w:szCs w:val="28"/>
          <w:lang w:eastAsia="zh-CN"/>
        </w:rPr>
        <w:t>тыс. рублей</w:t>
      </w:r>
      <w:r w:rsidR="001C0332" w:rsidRPr="00CF3635">
        <w:rPr>
          <w:rFonts w:ascii="PT Astra Serif" w:hAnsi="PT Astra Serif"/>
          <w:color w:val="000000"/>
          <w:sz w:val="28"/>
          <w:szCs w:val="28"/>
          <w:lang w:eastAsia="zh-CN"/>
        </w:rPr>
        <w:t>, п</w:t>
      </w:r>
      <w:r w:rsidR="001C0332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ри этом за счёт средств областного бюджета</w:t>
      </w:r>
      <w:r w:rsidR="001C0332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43103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предусматривается уменьшение государственной программы в объёме</w:t>
      </w:r>
      <w:r w:rsidR="0043103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1C0332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4 </w:t>
      </w:r>
      <w:r w:rsidR="00005314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553</w:t>
      </w:r>
      <w:r w:rsidR="001C0332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,0 тыс. рублей</w:t>
      </w:r>
      <w:r w:rsidR="0000531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, из которых 4 500,0 </w:t>
      </w:r>
      <w:r w:rsidR="00005314" w:rsidRPr="00CF3635">
        <w:rPr>
          <w:rFonts w:ascii="PT Astra Serif" w:hAnsi="PT Astra Serif"/>
          <w:color w:val="000000"/>
          <w:sz w:val="28"/>
          <w:szCs w:val="28"/>
          <w:lang w:eastAsia="zh-CN"/>
        </w:rPr>
        <w:t xml:space="preserve">тыс. рублей </w:t>
      </w:r>
      <w:r w:rsidR="0000531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передаются для пополнения резервного фонда Ульяновской области, а 53,0 тыс. рублей </w:t>
      </w:r>
      <w:r w:rsidR="00194D8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перераспределяю</w:t>
      </w:r>
      <w:r w:rsidR="0000531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тся на</w:t>
      </w:r>
      <w:r w:rsidR="00194D8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194D8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непрограммные</w:t>
      </w:r>
      <w:proofErr w:type="spellEnd"/>
      <w:r w:rsidR="00194D8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мероприятия в связи с исполнением судебных решений</w:t>
      </w:r>
      <w:r w:rsidR="00D140CF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.</w:t>
      </w:r>
      <w:proofErr w:type="gramEnd"/>
      <w:r w:rsidR="00D140CF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Таким образом, </w:t>
      </w:r>
      <w:r w:rsidR="0074534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общий объём финансирования государственной программы в 2023 году составит 5 398 </w:t>
      </w:r>
      <w:r w:rsidR="00194A7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020,68</w:t>
      </w:r>
      <w:r w:rsidR="0074534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416 тыс. рублей (общий объём увеличения</w:t>
      </w:r>
      <w:r w:rsidR="0063763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:</w:t>
      </w:r>
      <w:r w:rsidR="0074534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63763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+</w:t>
      </w:r>
      <w:r w:rsidR="00DB62FD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312 531,5</w:t>
      </w:r>
      <w:r w:rsidR="0074534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рублей);</w:t>
      </w:r>
    </w:p>
    <w:p w:rsidR="00494003" w:rsidRPr="00CF3635" w:rsidRDefault="001A5456" w:rsidP="00D14060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2) в 2024 году государственная программа уменьшается за счёт средств федерального бюджета </w:t>
      </w:r>
      <w:r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на 14 085,1 тыс. рублей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в связи </w:t>
      </w:r>
      <w:r w:rsidR="005813B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 </w:t>
      </w:r>
      <w:r w:rsidR="0025387D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обеспечением</w:t>
      </w:r>
      <w:r w:rsidR="005813B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25387D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опережающего финансирования мероприятия «Обустройство объектами инженерной инфраструктуры и благоуст</w:t>
      </w:r>
      <w:r w:rsidR="00FE5D3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ройство площадок, расположенных</w:t>
      </w:r>
      <w:r w:rsidR="00FE5D3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25387D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сельских территориях, под компактную жилищную застройку» (</w:t>
      </w:r>
      <w:r w:rsidR="00D213A0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перено</w:t>
      </w:r>
      <w:r w:rsidR="0025387D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с</w:t>
      </w:r>
      <w:r w:rsidR="00D213A0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расходов 2024 года на 2023 год</w:t>
      </w:r>
      <w:r w:rsidR="0025387D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).</w:t>
      </w:r>
      <w:r w:rsidR="0063763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Таким образом, общий объём финансирования государственной программы в 2024 году составит 1 942 538,3 тыс. рублей.</w:t>
      </w:r>
    </w:p>
    <w:p w:rsidR="000E4687" w:rsidRPr="00CF3635" w:rsidRDefault="000E4687" w:rsidP="000E4687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связи с заключением </w:t>
      </w:r>
      <w:r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соглашений </w:t>
      </w:r>
      <w:r w:rsidR="00D14060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и дополнительных соглашений</w:t>
      </w:r>
      <w:r w:rsidR="008642C1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br/>
        <w:t xml:space="preserve">к соглашениям </w:t>
      </w:r>
      <w:r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с Министерством сельского хозяйства Российской Федерации</w:t>
      </w:r>
      <w:r w:rsidR="008642C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о предоставлении областному бюдже</w:t>
      </w:r>
      <w:r w:rsidR="008642C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ту Ульяновской области субсидий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из федерального бюджета предусматривается:</w:t>
      </w:r>
    </w:p>
    <w:p w:rsidR="000B6EFB" w:rsidRPr="00CF3635" w:rsidRDefault="000E4687" w:rsidP="000B6EFB">
      <w:pPr>
        <w:suppressAutoHyphens/>
        <w:overflowPunct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1) в рамках подпрограммы «Развитие сельского хозяйства»:</w:t>
      </w:r>
    </w:p>
    <w:p w:rsidR="005100CE" w:rsidRPr="00CF3635" w:rsidRDefault="000E4687" w:rsidP="00D313C1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соответствии с </w:t>
      </w:r>
      <w:r w:rsidR="000B6EF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дополнительным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соглашением 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к соглашению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на стимулирование развития приоритетных </w:t>
      </w:r>
      <w:proofErr w:type="spellStart"/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подотраслей</w:t>
      </w:r>
      <w:proofErr w:type="spellEnd"/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агропромышленного комплекса и развитие малых форм хозяйствования общий </w:t>
      </w:r>
      <w:r w:rsidR="0049451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объём 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субсидии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0B6EFB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2023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году </w:t>
      </w:r>
      <w:r w:rsidR="008922AF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составит 218 153,625</w:t>
      </w:r>
      <w:r w:rsidR="005100C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 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(финансирование уменьшено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lastRenderedPageBreak/>
        <w:t xml:space="preserve">на </w:t>
      </w:r>
      <w:r w:rsidR="008922AF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24 239,25</w:t>
      </w:r>
      <w:r w:rsidR="00D313C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рублей);</w:t>
      </w:r>
    </w:p>
    <w:p w:rsidR="000209EE" w:rsidRPr="00CF3635" w:rsidRDefault="000E4687" w:rsidP="00707EDA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соответствии с </w:t>
      </w:r>
      <w:r w:rsidR="00D313C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дополнительным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соглашением 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к соглашению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по возмещению производителя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м зерновых культур части затрат</w:t>
      </w:r>
      <w:r w:rsidR="00181F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производство</w:t>
      </w:r>
      <w:proofErr w:type="gramEnd"/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и реализацию зерновых культур </w:t>
      </w:r>
      <w:r w:rsidR="00707ED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2023 году </w:t>
      </w:r>
      <w:r w:rsidR="0071353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общий объём субсидии, предоставляемой из федерального бюджета областному бюджету,</w:t>
      </w:r>
      <w:r w:rsidR="00707ED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0209E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составит </w:t>
      </w:r>
      <w:r w:rsidR="00707ED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226 141,7 </w:t>
      </w:r>
      <w:r w:rsidR="00DA088F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тыс. рублей</w:t>
      </w:r>
      <w:r w:rsidR="002A4EF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(финансирование </w:t>
      </w:r>
      <w:r w:rsidR="00213415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увеличено</w:t>
      </w:r>
      <w:r w:rsidR="00707ED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2A4EF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113 530,2 тыс. рублей)</w:t>
      </w:r>
      <w:r w:rsidR="00213415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. Кроме того, </w:t>
      </w:r>
      <w:r w:rsidR="00213415" w:rsidRPr="00CF3635">
        <w:rPr>
          <w:rFonts w:ascii="PT Astra Serif" w:hAnsi="PT Astra Serif"/>
          <w:sz w:val="28"/>
          <w:szCs w:val="28"/>
        </w:rPr>
        <w:t>п</w:t>
      </w:r>
      <w:r w:rsidR="001E4E1C" w:rsidRPr="00CF3635">
        <w:rPr>
          <w:rFonts w:ascii="PT Astra Serif" w:hAnsi="PT Astra Serif"/>
          <w:sz w:val="28"/>
          <w:szCs w:val="28"/>
        </w:rPr>
        <w:t>о предварительной информации</w:t>
      </w:r>
      <w:r w:rsidR="00707EDA" w:rsidRPr="00CF3635">
        <w:rPr>
          <w:rFonts w:ascii="PT Astra Serif" w:hAnsi="PT Astra Serif"/>
          <w:sz w:val="28"/>
          <w:szCs w:val="28"/>
        </w:rPr>
        <w:t xml:space="preserve"> </w:t>
      </w:r>
      <w:r w:rsidR="001E4E1C" w:rsidRPr="00CF3635">
        <w:rPr>
          <w:rFonts w:ascii="PT Astra Serif" w:hAnsi="PT Astra Serif"/>
          <w:sz w:val="28"/>
          <w:szCs w:val="28"/>
        </w:rPr>
        <w:t xml:space="preserve">из федерального бюджета </w:t>
      </w:r>
      <w:r w:rsidR="00213415" w:rsidRPr="00CF3635">
        <w:rPr>
          <w:rFonts w:ascii="PT Astra Serif" w:hAnsi="PT Astra Serif"/>
          <w:sz w:val="28"/>
          <w:szCs w:val="28"/>
        </w:rPr>
        <w:t xml:space="preserve">ожидается </w:t>
      </w:r>
      <w:r w:rsidR="001E4E1C" w:rsidRPr="00CF3635">
        <w:rPr>
          <w:rFonts w:ascii="PT Astra Serif" w:hAnsi="PT Astra Serif"/>
          <w:sz w:val="28"/>
          <w:szCs w:val="28"/>
        </w:rPr>
        <w:t xml:space="preserve">дополнительное </w:t>
      </w:r>
      <w:r w:rsidR="00213415" w:rsidRPr="00CF3635">
        <w:rPr>
          <w:rFonts w:ascii="PT Astra Serif" w:hAnsi="PT Astra Serif"/>
          <w:sz w:val="28"/>
          <w:szCs w:val="28"/>
        </w:rPr>
        <w:t>поступление средств</w:t>
      </w:r>
      <w:r w:rsidR="001E4E1C" w:rsidRPr="00CF3635">
        <w:rPr>
          <w:rFonts w:ascii="PT Astra Serif" w:hAnsi="PT Astra Serif"/>
          <w:sz w:val="28"/>
          <w:szCs w:val="28"/>
        </w:rPr>
        <w:t>,</w:t>
      </w:r>
      <w:r w:rsidR="005416A3" w:rsidRPr="00CF3635">
        <w:rPr>
          <w:rFonts w:ascii="PT Astra Serif" w:hAnsi="PT Astra Serif"/>
          <w:sz w:val="28"/>
          <w:szCs w:val="28"/>
        </w:rPr>
        <w:t xml:space="preserve"> </w:t>
      </w:r>
      <w:r w:rsidR="00213415" w:rsidRPr="00CF3635">
        <w:rPr>
          <w:rFonts w:ascii="PT Astra Serif" w:hAnsi="PT Astra Serif"/>
          <w:sz w:val="28"/>
          <w:szCs w:val="28"/>
        </w:rPr>
        <w:t>в</w:t>
      </w:r>
      <w:r w:rsidR="005416A3" w:rsidRPr="00CF363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416A3" w:rsidRPr="00CF3635">
        <w:rPr>
          <w:rFonts w:ascii="PT Astra Serif" w:hAnsi="PT Astra Serif"/>
          <w:sz w:val="28"/>
          <w:szCs w:val="28"/>
        </w:rPr>
        <w:t>связи</w:t>
      </w:r>
      <w:proofErr w:type="gramEnd"/>
      <w:r w:rsidR="005416A3" w:rsidRPr="00CF3635">
        <w:rPr>
          <w:rFonts w:ascii="PT Astra Serif" w:hAnsi="PT Astra Serif"/>
          <w:sz w:val="28"/>
          <w:szCs w:val="28"/>
        </w:rPr>
        <w:t xml:space="preserve"> с чем</w:t>
      </w:r>
      <w:r w:rsidR="00213415" w:rsidRPr="00CF3635">
        <w:rPr>
          <w:rFonts w:ascii="PT Astra Serif" w:hAnsi="PT Astra Serif"/>
          <w:sz w:val="28"/>
          <w:szCs w:val="28"/>
        </w:rPr>
        <w:t xml:space="preserve"> в целях </w:t>
      </w:r>
      <w:r w:rsidR="0038492B" w:rsidRPr="00CF3635">
        <w:rPr>
          <w:rFonts w:ascii="PT Astra Serif" w:hAnsi="PT Astra Serif"/>
          <w:sz w:val="28"/>
          <w:szCs w:val="28"/>
        </w:rPr>
        <w:t xml:space="preserve">обеспечения </w:t>
      </w:r>
      <w:r w:rsidR="00213415" w:rsidRPr="00CF3635">
        <w:rPr>
          <w:rFonts w:ascii="PT Astra Serif" w:hAnsi="PT Astra Serif"/>
          <w:sz w:val="28"/>
          <w:szCs w:val="28"/>
        </w:rPr>
        <w:t xml:space="preserve">необходимого уровня </w:t>
      </w:r>
      <w:proofErr w:type="spellStart"/>
      <w:r w:rsidR="00213415" w:rsidRPr="00CF3635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213415" w:rsidRPr="00CF3635">
        <w:rPr>
          <w:rFonts w:ascii="PT Astra Serif" w:hAnsi="PT Astra Serif"/>
          <w:sz w:val="28"/>
          <w:szCs w:val="28"/>
        </w:rPr>
        <w:t xml:space="preserve"> указанного мероприятия в рамках областного бюджета </w:t>
      </w:r>
      <w:r w:rsidR="005416A3" w:rsidRPr="00CF3635">
        <w:rPr>
          <w:rFonts w:ascii="PT Astra Serif" w:hAnsi="PT Astra Serif"/>
          <w:sz w:val="28"/>
          <w:szCs w:val="28"/>
        </w:rPr>
        <w:t>планируется предусмотреть</w:t>
      </w:r>
      <w:r w:rsidR="0038492B" w:rsidRPr="00CF3635">
        <w:rPr>
          <w:rFonts w:ascii="PT Astra Serif" w:hAnsi="PT Astra Serif"/>
          <w:sz w:val="28"/>
          <w:szCs w:val="28"/>
        </w:rPr>
        <w:t xml:space="preserve"> дополнительно</w:t>
      </w:r>
      <w:r w:rsidR="0038492B" w:rsidRPr="00CF3635">
        <w:rPr>
          <w:rFonts w:ascii="PT Astra Serif" w:hAnsi="PT Astra Serif"/>
          <w:sz w:val="28"/>
          <w:szCs w:val="28"/>
        </w:rPr>
        <w:br/>
      </w:r>
      <w:r w:rsidR="00213415" w:rsidRPr="00CF3635">
        <w:rPr>
          <w:rFonts w:ascii="PT Astra Serif" w:hAnsi="PT Astra Serif"/>
          <w:sz w:val="28"/>
          <w:szCs w:val="28"/>
        </w:rPr>
        <w:t>50,0 тыс. рублей</w:t>
      </w:r>
      <w:r w:rsidR="000412E4" w:rsidRPr="00CF3635">
        <w:rPr>
          <w:rFonts w:ascii="PT Astra Serif" w:hAnsi="PT Astra Serif"/>
          <w:sz w:val="28"/>
          <w:szCs w:val="28"/>
        </w:rPr>
        <w:t xml:space="preserve"> </w:t>
      </w:r>
      <w:r w:rsidR="00213415" w:rsidRPr="00CF3635">
        <w:rPr>
          <w:rFonts w:ascii="PT Astra Serif" w:hAnsi="PT Astra Serif"/>
          <w:sz w:val="28"/>
          <w:szCs w:val="28"/>
        </w:rPr>
        <w:t>за счёт перераспределения средств</w:t>
      </w:r>
      <w:r w:rsidR="000412E4" w:rsidRPr="00CF3635">
        <w:rPr>
          <w:rFonts w:ascii="PT Astra Serif" w:hAnsi="PT Astra Serif"/>
          <w:sz w:val="28"/>
          <w:szCs w:val="28"/>
        </w:rPr>
        <w:t xml:space="preserve">. Таким образом, </w:t>
      </w:r>
      <w:r w:rsidR="00E73450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общий объём субсидии на производство и реализацию зерновых культур</w:t>
      </w:r>
      <w:r w:rsidR="00E73450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в 2023 году составит 226 291,7 тыс. рублей;</w:t>
      </w:r>
    </w:p>
    <w:p w:rsidR="000E4687" w:rsidRPr="00CF3635" w:rsidRDefault="000E4687" w:rsidP="000E4687">
      <w:pPr>
        <w:suppressAutoHyphens/>
        <w:overflowPunct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2) в рамках подпрограммы «Комплексное развитие сельских территорий»:</w:t>
      </w:r>
    </w:p>
    <w:p w:rsidR="000E4687" w:rsidRPr="00CF3635" w:rsidRDefault="000E4687" w:rsidP="000E4687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соответствии с </w:t>
      </w:r>
      <w:r w:rsidR="00970F53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дополнительным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соглашением </w:t>
      </w:r>
      <w:r w:rsidR="00970F53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к соглашению</w:t>
      </w:r>
      <w:r w:rsidR="00970F53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обеспечение комплексного развития сельских территорий в целях</w:t>
      </w:r>
      <w:proofErr w:type="gramEnd"/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достижения результатов федерального проекта «Развитие жилищного строительства на сельских территориях и повышение уровня благоустройства домовладений» в рамках государственной программы Российской Федерации «Комплексное развитие сельских территорий»:</w:t>
      </w:r>
    </w:p>
    <w:p w:rsidR="0040470C" w:rsidRPr="00CF3635" w:rsidRDefault="000E4687" w:rsidP="000E4687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– в части мероприятия «Строительство жилых помещений на сельских территориях, предоставленных гражданам по договору найма жилого помещения» </w:t>
      </w:r>
      <w:r w:rsidR="0040470C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общий объём субсидии в 2023 году составит 335 289,7268 тыс. рублей (финансирование увеличено </w:t>
      </w:r>
      <w:r w:rsidR="007A0769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195 474,2268</w:t>
      </w:r>
      <w:r w:rsidR="0040470C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рублей);</w:t>
      </w:r>
    </w:p>
    <w:p w:rsidR="003B1673" w:rsidRPr="00CF3635" w:rsidRDefault="000E4687" w:rsidP="000F5B0F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– в части мероприятия «Компактная жилищная застройка» </w:t>
      </w:r>
      <w:r w:rsidR="003B1673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общий объём субсидии в 2023 году составит 133 446,35665 тыс. рублей (финансирование увеличено на </w:t>
      </w:r>
      <w:r w:rsidR="00E102A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14 520,72165 тыс. рублей), при этом </w:t>
      </w:r>
      <w:r w:rsidR="00F573C8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общий объём субсидии</w:t>
      </w:r>
      <w:r w:rsidR="00F573C8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E102A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в 2024 году – 42 645,248 тыс. р</w:t>
      </w:r>
      <w:r w:rsidR="00F573C8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ублей (финансирование уменьшено</w:t>
      </w:r>
      <w:r w:rsidR="00F573C8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E102A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на </w:t>
      </w:r>
      <w:r w:rsidR="000F5B0F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14 520,731</w:t>
      </w:r>
      <w:r w:rsidR="00E102A1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рублей)</w:t>
      </w:r>
      <w:r w:rsidR="000F5B0F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;</w:t>
      </w:r>
    </w:p>
    <w:p w:rsidR="000E4687" w:rsidRPr="00CF3635" w:rsidRDefault="000E4687" w:rsidP="000E4687">
      <w:pPr>
        <w:suppressAutoHyphens/>
        <w:overflowPunct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3) в рамках подпрограммы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7B0CB6" w:rsidRPr="00CF3635" w:rsidRDefault="000E4687" w:rsidP="00D754DE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соответствии с </w:t>
      </w:r>
      <w:r w:rsidR="00EE1F05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дополнительным соглашением к соглашению</w:t>
      </w:r>
      <w:r w:rsidR="00EE1F05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на проведение </w:t>
      </w:r>
      <w:r w:rsidR="00B3158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гидромелиоративных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мероприятий</w:t>
      </w:r>
      <w:r w:rsidR="00B3158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7B0CB6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общий объём субсидии</w:t>
      </w:r>
      <w:r w:rsidR="00B3158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7B0CB6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в 2023 году составит 17</w:t>
      </w:r>
      <w:r w:rsidR="00B3158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 </w:t>
      </w:r>
      <w:r w:rsidR="007B0CB6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102</w:t>
      </w:r>
      <w:r w:rsidR="00B3158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,</w:t>
      </w:r>
      <w:r w:rsidR="007B0CB6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875 тыс. рублей (</w:t>
      </w:r>
      <w:r w:rsidR="00B3158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федеральный бюджет</w:t>
      </w:r>
      <w:r w:rsidR="00B3158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 xml:space="preserve">+13 682,3 тыс. рублей; </w:t>
      </w:r>
      <w:r w:rsidR="00D754D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областной бюджет +3 420,575 тыс. рублей</w:t>
      </w:r>
      <w:r w:rsidR="007B0CB6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);</w:t>
      </w:r>
    </w:p>
    <w:p w:rsidR="007A1ECC" w:rsidRPr="00CF3635" w:rsidRDefault="007343AD" w:rsidP="00BC1534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в части основного мероприятия «Ре</w:t>
      </w:r>
      <w:r w:rsidR="000D224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ализация регионального проекта «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Экспорт прод</w:t>
      </w:r>
      <w:r w:rsidR="000D224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укции АПК в Ульяновской области», направленного</w:t>
      </w:r>
      <w:r w:rsidR="000D224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достижение целей, показателей и результатов р</w:t>
      </w:r>
      <w:r w:rsidR="000D224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еализации федерального проекта «Экспорт продукции АПК» в соответствии с соглашением</w:t>
      </w:r>
      <w:r w:rsidR="000D224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0E468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по проведению </w:t>
      </w:r>
      <w:proofErr w:type="spellStart"/>
      <w:r w:rsidR="000E468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культуртехнических</w:t>
      </w:r>
      <w:proofErr w:type="spellEnd"/>
      <w:r w:rsidR="000E468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мероприятий на выбывших сельскохозяйственных угодьях, вовлекаемы</w:t>
      </w:r>
      <w:r w:rsidR="000D224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х в сельскохозяйственный оборот,</w:t>
      </w:r>
      <w:r w:rsidR="000D224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0E468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рамках реализации </w:t>
      </w:r>
      <w:r w:rsidR="000D224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вышеуказанного </w:t>
      </w:r>
      <w:r w:rsidR="00BC153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федерального проекта </w:t>
      </w:r>
      <w:r w:rsidR="00D059B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предусматривается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финансирование </w:t>
      </w:r>
      <w:r w:rsidR="00D059BE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ново</w:t>
      </w:r>
      <w:r w:rsidR="00BC1534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го</w:t>
      </w:r>
      <w:r w:rsidR="00D059BE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 мероприяти</w:t>
      </w:r>
      <w:r w:rsidR="00BC1534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я</w:t>
      </w:r>
      <w:r w:rsidR="00D059B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«Предоставление сельскохозяйствен</w:t>
      </w:r>
      <w:r w:rsidR="00BC153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softHyphen/>
      </w:r>
      <w:r w:rsidR="00D059B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lastRenderedPageBreak/>
        <w:t>ным товаропроизводителям субсидий в целях возмещения части</w:t>
      </w:r>
      <w:proofErr w:type="gramEnd"/>
      <w:r w:rsidR="00D059B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их затрат, связанных с проведением </w:t>
      </w:r>
      <w:proofErr w:type="spellStart"/>
      <w:r w:rsidR="00D059B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культуртехнических</w:t>
      </w:r>
      <w:proofErr w:type="spellEnd"/>
      <w:r w:rsidR="00D059BE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мероприятий на выбывших сельскохозяйственных угодьях, вовлекаемых в сельскохозяйственный оборот»</w:t>
      </w:r>
      <w:r w:rsidR="00BC153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. О</w:t>
      </w:r>
      <w:r w:rsidR="007A1ECC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бщий </w:t>
      </w:r>
      <w:r w:rsidR="00BC153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объём субсидии </w:t>
      </w:r>
      <w:r w:rsidR="007A1ECC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в 2023 году составит 5 740,515</w:t>
      </w:r>
      <w:r w:rsidR="00400ED6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47 </w:t>
      </w:r>
      <w:r w:rsidR="00BC153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тыс. рублей (</w:t>
      </w:r>
      <w:r w:rsidR="00CF3B4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федеральный бюджет</w:t>
      </w:r>
      <w:r w:rsidR="00BC153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CF3B4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+5 568,3 тыс. рублей; областной бюджет</w:t>
      </w:r>
      <w:r w:rsidR="00FB3FC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CF3B44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+172,21547 тыс. рублей</w:t>
      </w:r>
      <w:r w:rsidR="007A1ECC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)</w:t>
      </w:r>
      <w:r w:rsidR="00E23B03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.</w:t>
      </w:r>
    </w:p>
    <w:p w:rsidR="007A1ECC" w:rsidRPr="00CF3635" w:rsidRDefault="00D50A52" w:rsidP="00FA2F64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 учётом вышеизложенного, </w:t>
      </w:r>
      <w:r w:rsidR="00231F0D" w:rsidRPr="00CF3635">
        <w:rPr>
          <w:rFonts w:ascii="PT Astra Serif" w:hAnsi="PT Astra Serif"/>
          <w:bCs/>
          <w:sz w:val="28"/>
          <w:szCs w:val="28"/>
        </w:rPr>
        <w:t xml:space="preserve">в целях обеспечения установленного уровня </w:t>
      </w:r>
      <w:proofErr w:type="spellStart"/>
      <w:r w:rsidR="00231F0D" w:rsidRPr="00CF363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231F0D" w:rsidRPr="00CF3635">
        <w:rPr>
          <w:rFonts w:ascii="PT Astra Serif" w:hAnsi="PT Astra Serif"/>
          <w:bCs/>
          <w:sz w:val="28"/>
          <w:szCs w:val="28"/>
        </w:rPr>
        <w:t xml:space="preserve"> расходных обязательств</w:t>
      </w:r>
      <w:r w:rsidRPr="00CF3635">
        <w:rPr>
          <w:rFonts w:ascii="PT Astra Serif" w:hAnsi="PT Astra Serif"/>
          <w:bCs/>
          <w:sz w:val="28"/>
          <w:szCs w:val="28"/>
        </w:rPr>
        <w:t>, а также в связи</w:t>
      </w:r>
      <w:r w:rsidR="00FA2F64" w:rsidRPr="00CF3635">
        <w:rPr>
          <w:rFonts w:ascii="PT Astra Serif" w:hAnsi="PT Astra Serif"/>
          <w:bCs/>
          <w:sz w:val="28"/>
          <w:szCs w:val="28"/>
        </w:rPr>
        <w:br/>
        <w:t xml:space="preserve">с недостаточностью лимитов бюджетных обязательств на предоставление отдельных субсидий </w:t>
      </w:r>
      <w:r w:rsidR="00416130" w:rsidRPr="00CF3635">
        <w:rPr>
          <w:rFonts w:ascii="PT Astra Serif" w:hAnsi="PT Astra Serif"/>
          <w:bCs/>
          <w:sz w:val="28"/>
          <w:szCs w:val="28"/>
        </w:rPr>
        <w:t xml:space="preserve">проектом </w:t>
      </w:r>
      <w:r w:rsidR="00FA2F64" w:rsidRPr="00CF3635">
        <w:rPr>
          <w:rFonts w:ascii="PT Astra Serif" w:hAnsi="PT Astra Serif"/>
          <w:bCs/>
          <w:sz w:val="28"/>
          <w:szCs w:val="28"/>
        </w:rPr>
        <w:t xml:space="preserve">постановления предусматривается </w:t>
      </w:r>
      <w:r w:rsidR="00416130" w:rsidRPr="00CF3635">
        <w:rPr>
          <w:rFonts w:ascii="PT Astra Serif" w:hAnsi="PT Astra Serif"/>
          <w:bCs/>
          <w:sz w:val="28"/>
          <w:szCs w:val="28"/>
        </w:rPr>
        <w:t xml:space="preserve">перераспределение </w:t>
      </w:r>
      <w:r w:rsidR="00684E98" w:rsidRPr="00CF3635">
        <w:rPr>
          <w:rFonts w:ascii="PT Astra Serif" w:hAnsi="PT Astra Serif"/>
          <w:bCs/>
          <w:sz w:val="28"/>
          <w:szCs w:val="28"/>
        </w:rPr>
        <w:t xml:space="preserve">объёмов финансирования </w:t>
      </w:r>
      <w:r w:rsidR="00416130" w:rsidRPr="00CF3635">
        <w:rPr>
          <w:rFonts w:ascii="PT Astra Serif" w:hAnsi="PT Astra Serif"/>
          <w:bCs/>
          <w:sz w:val="28"/>
          <w:szCs w:val="28"/>
        </w:rPr>
        <w:t>между отдельными мероприятиями государственной программы</w:t>
      </w:r>
      <w:r w:rsidR="00684E98" w:rsidRPr="00CF3635">
        <w:rPr>
          <w:rFonts w:ascii="PT Astra Serif" w:hAnsi="PT Astra Serif"/>
          <w:bCs/>
          <w:sz w:val="28"/>
          <w:szCs w:val="28"/>
        </w:rPr>
        <w:t>.</w:t>
      </w:r>
    </w:p>
    <w:p w:rsidR="000E4687" w:rsidRPr="00CF3635" w:rsidRDefault="005F21B6" w:rsidP="00684E98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Так, в 2023 году п</w:t>
      </w:r>
      <w:r w:rsidR="000E468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редусматривается изменение финансирования </w:t>
      </w:r>
      <w:r w:rsidR="00946C69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части </w:t>
      </w:r>
      <w:r w:rsidR="00946C69" w:rsidRPr="00CF3635">
        <w:rPr>
          <w:rFonts w:ascii="PT Astra Serif" w:hAnsi="PT Astra Serif"/>
          <w:bCs/>
          <w:sz w:val="28"/>
          <w:szCs w:val="28"/>
        </w:rPr>
        <w:t xml:space="preserve">областного бюджета </w:t>
      </w:r>
      <w:r w:rsidR="009C5523" w:rsidRPr="00CF3635">
        <w:rPr>
          <w:rFonts w:ascii="PT Astra Serif" w:hAnsi="PT Astra Serif"/>
          <w:bCs/>
          <w:sz w:val="28"/>
          <w:szCs w:val="28"/>
        </w:rPr>
        <w:t xml:space="preserve">по </w:t>
      </w:r>
      <w:r w:rsidR="009C5523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следующим мероприятиям</w:t>
      </w:r>
      <w:r w:rsidR="000E468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:</w:t>
      </w:r>
    </w:p>
    <w:p w:rsidR="000E4687" w:rsidRPr="00CF3635" w:rsidRDefault="000E4687" w:rsidP="000E4687">
      <w:pPr>
        <w:suppressAutoHyphens/>
        <w:overflowPunct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1) в рамках подпрограммы «Развитие сельского хозяйства»:</w:t>
      </w:r>
    </w:p>
    <w:p w:rsidR="00D85EF3" w:rsidRPr="00CF3635" w:rsidRDefault="00D85EF3" w:rsidP="0032316B">
      <w:pPr>
        <w:widowControl/>
        <w:suppressAutoHyphens/>
        <w:overflowPunct/>
        <w:ind w:firstLine="737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 xml:space="preserve">увеличение </w:t>
      </w:r>
      <w:r w:rsidR="00335277" w:rsidRPr="00CF3635">
        <w:rPr>
          <w:rFonts w:ascii="PT Astra Serif" w:hAnsi="PT Astra Serif"/>
          <w:bCs/>
          <w:sz w:val="28"/>
          <w:szCs w:val="28"/>
        </w:rPr>
        <w:t>средств</w:t>
      </w:r>
      <w:r w:rsidRPr="00CF3635">
        <w:rPr>
          <w:rFonts w:ascii="PT Astra Serif" w:hAnsi="PT Astra Serif"/>
          <w:bCs/>
          <w:sz w:val="28"/>
          <w:szCs w:val="28"/>
        </w:rPr>
        <w:t xml:space="preserve"> на 5 000,0 тыс. рублей</w:t>
      </w:r>
      <w:r w:rsidR="009C5523"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32316B" w:rsidRPr="00CF3635">
        <w:rPr>
          <w:rFonts w:ascii="PT Astra Serif" w:hAnsi="PT Astra Serif"/>
          <w:bCs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="0032316B" w:rsidRPr="00CF3635">
        <w:rPr>
          <w:rFonts w:ascii="PT Astra Serif" w:hAnsi="PT Astra Serif"/>
          <w:bCs/>
          <w:sz w:val="28"/>
          <w:szCs w:val="28"/>
        </w:rPr>
        <w:t>отдельным</w:t>
      </w:r>
      <w:proofErr w:type="gramEnd"/>
      <w:r w:rsidR="0032316B" w:rsidRPr="00CF3635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32316B" w:rsidRPr="00CF3635">
        <w:rPr>
          <w:rFonts w:ascii="PT Astra Serif" w:hAnsi="PT Astra Serif"/>
          <w:bCs/>
          <w:sz w:val="28"/>
          <w:szCs w:val="28"/>
        </w:rPr>
        <w:t>подотраслям</w:t>
      </w:r>
      <w:proofErr w:type="spellEnd"/>
      <w:r w:rsidR="0032316B" w:rsidRPr="00CF3635">
        <w:rPr>
          <w:rFonts w:ascii="PT Astra Serif" w:hAnsi="PT Astra Serif"/>
          <w:bCs/>
          <w:sz w:val="28"/>
          <w:szCs w:val="28"/>
        </w:rPr>
        <w:t xml:space="preserve"> растениеводства и животноводства</w:t>
      </w:r>
      <w:r w:rsidRPr="00CF3635">
        <w:rPr>
          <w:rFonts w:ascii="PT Astra Serif" w:hAnsi="PT Astra Serif"/>
          <w:bCs/>
          <w:sz w:val="28"/>
          <w:szCs w:val="28"/>
        </w:rPr>
        <w:t xml:space="preserve">. Соответствующее изменение обусловлено обеспечением необходимого уровня </w:t>
      </w:r>
      <w:proofErr w:type="spellStart"/>
      <w:r w:rsidRPr="00CF363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CF3635">
        <w:rPr>
          <w:rFonts w:ascii="PT Astra Serif" w:hAnsi="PT Astra Serif"/>
          <w:bCs/>
          <w:sz w:val="28"/>
          <w:szCs w:val="28"/>
        </w:rPr>
        <w:t xml:space="preserve"> ук</w:t>
      </w:r>
      <w:r w:rsidR="0032316B" w:rsidRPr="00CF3635">
        <w:rPr>
          <w:rFonts w:ascii="PT Astra Serif" w:hAnsi="PT Astra Serif"/>
          <w:bCs/>
          <w:sz w:val="28"/>
          <w:szCs w:val="28"/>
        </w:rPr>
        <w:t xml:space="preserve">азанного мероприятия, так как осенью </w:t>
      </w:r>
      <w:r w:rsidRPr="00CF3635">
        <w:rPr>
          <w:rFonts w:ascii="PT Astra Serif" w:hAnsi="PT Astra Serif"/>
          <w:bCs/>
          <w:sz w:val="28"/>
          <w:szCs w:val="28"/>
        </w:rPr>
        <w:t xml:space="preserve">текущего года ожидается поступление дополнительных </w:t>
      </w:r>
      <w:r w:rsidR="00946C69" w:rsidRPr="00CF3635">
        <w:rPr>
          <w:rFonts w:ascii="PT Astra Serif" w:hAnsi="PT Astra Serif"/>
          <w:bCs/>
          <w:sz w:val="28"/>
          <w:szCs w:val="28"/>
        </w:rPr>
        <w:t xml:space="preserve">средств федерального бюджета </w:t>
      </w:r>
      <w:r w:rsidRPr="00CF3635">
        <w:rPr>
          <w:rFonts w:ascii="PT Astra Serif" w:hAnsi="PT Astra Serif"/>
          <w:bCs/>
          <w:sz w:val="28"/>
          <w:szCs w:val="28"/>
        </w:rPr>
        <w:t xml:space="preserve">в объёме более </w:t>
      </w:r>
      <w:r w:rsidR="00335277" w:rsidRPr="00CF3635">
        <w:rPr>
          <w:rFonts w:ascii="PT Astra Serif" w:hAnsi="PT Astra Serif"/>
          <w:bCs/>
          <w:sz w:val="28"/>
          <w:szCs w:val="28"/>
        </w:rPr>
        <w:t xml:space="preserve">20 </w:t>
      </w:r>
      <w:r w:rsidR="0032316B" w:rsidRPr="00CF3635">
        <w:rPr>
          <w:rFonts w:ascii="PT Astra Serif" w:hAnsi="PT Astra Serif"/>
          <w:bCs/>
          <w:sz w:val="28"/>
          <w:szCs w:val="28"/>
        </w:rPr>
        <w:t>000,0 тыс. рублей на поддержку элитного семеноводства;</w:t>
      </w:r>
    </w:p>
    <w:p w:rsidR="00FE3B2D" w:rsidRPr="00CF3635" w:rsidRDefault="00836BCD" w:rsidP="00FE3B2D">
      <w:pPr>
        <w:ind w:firstLine="737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 xml:space="preserve">увеличение средств на </w:t>
      </w:r>
      <w:r w:rsidR="00755F03" w:rsidRPr="00CF3635">
        <w:rPr>
          <w:rFonts w:ascii="PT Astra Serif" w:hAnsi="PT Astra Serif"/>
          <w:bCs/>
          <w:sz w:val="28"/>
          <w:szCs w:val="28"/>
        </w:rPr>
        <w:t>10</w:t>
      </w:r>
      <w:r w:rsidR="00CC6C53" w:rsidRPr="00CF3635">
        <w:rPr>
          <w:rFonts w:ascii="PT Astra Serif" w:hAnsi="PT Astra Serif"/>
          <w:bCs/>
          <w:sz w:val="28"/>
          <w:szCs w:val="28"/>
        </w:rPr>
        <w:t> 444,82108</w:t>
      </w:r>
      <w:r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08045D" w:rsidRPr="00CF3635">
        <w:rPr>
          <w:rFonts w:ascii="PT Astra Serif" w:hAnsi="PT Astra Serif"/>
          <w:bCs/>
          <w:sz w:val="28"/>
          <w:szCs w:val="28"/>
        </w:rPr>
        <w:t xml:space="preserve">тыс. рублей </w:t>
      </w:r>
      <w:r w:rsidRPr="00CF3635">
        <w:rPr>
          <w:rFonts w:ascii="PT Astra Serif" w:hAnsi="PT Astra Serif"/>
          <w:bCs/>
          <w:sz w:val="28"/>
          <w:szCs w:val="28"/>
        </w:rPr>
        <w:t xml:space="preserve">на развитие экономической деятельности в области </w:t>
      </w:r>
      <w:r w:rsidR="0008045D" w:rsidRPr="00CF3635">
        <w:rPr>
          <w:rFonts w:ascii="PT Astra Serif" w:hAnsi="PT Astra Serif"/>
          <w:bCs/>
          <w:sz w:val="28"/>
          <w:szCs w:val="28"/>
        </w:rPr>
        <w:t>растениеводства, животноводства</w:t>
      </w:r>
      <w:r w:rsidR="0008045D" w:rsidRPr="00CF3635">
        <w:rPr>
          <w:rFonts w:ascii="PT Astra Serif" w:hAnsi="PT Astra Serif"/>
          <w:bCs/>
          <w:sz w:val="28"/>
          <w:szCs w:val="28"/>
        </w:rPr>
        <w:br/>
      </w:r>
      <w:r w:rsidRPr="00CF3635">
        <w:rPr>
          <w:rFonts w:ascii="PT Astra Serif" w:hAnsi="PT Astra Serif"/>
          <w:bCs/>
          <w:sz w:val="28"/>
          <w:szCs w:val="28"/>
        </w:rPr>
        <w:t>и рыбоводства, включая переработку продукции рыбоводства</w:t>
      </w:r>
      <w:r w:rsidR="00FE3B2D" w:rsidRPr="00CF3635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FE3B2D" w:rsidRPr="00CF3635">
        <w:rPr>
          <w:rFonts w:ascii="PT Astra Serif" w:hAnsi="PT Astra Serif"/>
          <w:bCs/>
          <w:sz w:val="28"/>
          <w:szCs w:val="28"/>
        </w:rPr>
        <w:t>В настоящее время предусмотренные средства областного бюджета на 2023 год</w:t>
      </w:r>
      <w:r w:rsidR="0008045D" w:rsidRPr="00CF3635">
        <w:rPr>
          <w:rFonts w:ascii="PT Astra Serif" w:hAnsi="PT Astra Serif"/>
          <w:bCs/>
          <w:sz w:val="28"/>
          <w:szCs w:val="28"/>
        </w:rPr>
        <w:br/>
      </w:r>
      <w:r w:rsidR="00FE3B2D" w:rsidRPr="00CF3635">
        <w:rPr>
          <w:rFonts w:ascii="PT Astra Serif" w:hAnsi="PT Astra Serif"/>
          <w:bCs/>
          <w:sz w:val="28"/>
          <w:szCs w:val="28"/>
        </w:rPr>
        <w:t xml:space="preserve">по указанному мероприятию освоены в полном объёме, </w:t>
      </w:r>
      <w:r w:rsidR="008C5DE6" w:rsidRPr="00CF3635">
        <w:rPr>
          <w:rFonts w:ascii="PT Astra Serif" w:hAnsi="PT Astra Serif"/>
          <w:bCs/>
          <w:sz w:val="28"/>
          <w:szCs w:val="28"/>
        </w:rPr>
        <w:t xml:space="preserve">при этом </w:t>
      </w:r>
      <w:r w:rsidR="00FE3B2D" w:rsidRPr="00CF3635">
        <w:rPr>
          <w:rFonts w:ascii="PT Astra Serif" w:hAnsi="PT Astra Serif"/>
          <w:bCs/>
          <w:sz w:val="28"/>
          <w:szCs w:val="28"/>
        </w:rPr>
        <w:t xml:space="preserve">заинтересованные в получении данной меры поддержки </w:t>
      </w:r>
      <w:proofErr w:type="spellStart"/>
      <w:r w:rsidR="00FE3B2D" w:rsidRPr="00CF3635">
        <w:rPr>
          <w:rFonts w:ascii="PT Astra Serif" w:hAnsi="PT Astra Serif"/>
          <w:bCs/>
          <w:sz w:val="28"/>
          <w:szCs w:val="28"/>
        </w:rPr>
        <w:t>сельхозтоваропроизводители</w:t>
      </w:r>
      <w:proofErr w:type="spellEnd"/>
      <w:r w:rsidR="00FE3B2D" w:rsidRPr="00CF3635">
        <w:rPr>
          <w:rFonts w:ascii="PT Astra Serif" w:hAnsi="PT Astra Serif"/>
          <w:bCs/>
          <w:sz w:val="28"/>
          <w:szCs w:val="28"/>
        </w:rPr>
        <w:t xml:space="preserve"> продолжают подавать документы на получение субсидии, однако Министерство агропромышленного комплекса и развития сельских территорий Ульяновской области </w:t>
      </w:r>
      <w:r w:rsidR="0072398E" w:rsidRPr="00CF3635">
        <w:rPr>
          <w:rFonts w:ascii="PT Astra Serif" w:hAnsi="PT Astra Serif"/>
          <w:bCs/>
          <w:sz w:val="28"/>
          <w:szCs w:val="28"/>
        </w:rPr>
        <w:t>вынуждено отказывать заявителям</w:t>
      </w:r>
      <w:r w:rsidR="0072398E" w:rsidRPr="00CF3635">
        <w:rPr>
          <w:rFonts w:ascii="PT Astra Serif" w:hAnsi="PT Astra Serif"/>
          <w:bCs/>
          <w:sz w:val="28"/>
          <w:szCs w:val="28"/>
        </w:rPr>
        <w:br/>
      </w:r>
      <w:r w:rsidR="00FE3B2D" w:rsidRPr="00CF3635">
        <w:rPr>
          <w:rFonts w:ascii="PT Astra Serif" w:hAnsi="PT Astra Serif"/>
          <w:bCs/>
          <w:sz w:val="28"/>
          <w:szCs w:val="28"/>
        </w:rPr>
        <w:t>в связи с недостаточностью лимитов бюджетных о</w:t>
      </w:r>
      <w:r w:rsidR="0072398E" w:rsidRPr="00CF3635">
        <w:rPr>
          <w:rFonts w:ascii="PT Astra Serif" w:hAnsi="PT Astra Serif"/>
          <w:bCs/>
          <w:sz w:val="28"/>
          <w:szCs w:val="28"/>
        </w:rPr>
        <w:t>бязательств</w:t>
      </w:r>
      <w:r w:rsidR="0072398E" w:rsidRPr="00CF3635">
        <w:rPr>
          <w:rFonts w:ascii="PT Astra Serif" w:hAnsi="PT Astra Serif"/>
          <w:bCs/>
          <w:sz w:val="28"/>
          <w:szCs w:val="28"/>
        </w:rPr>
        <w:br/>
        <w:t>на предоставление субсидии.</w:t>
      </w:r>
      <w:proofErr w:type="gramEnd"/>
      <w:r w:rsidR="0072398E"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08045D" w:rsidRPr="00CF3635">
        <w:rPr>
          <w:rFonts w:ascii="PT Astra Serif" w:hAnsi="PT Astra Serif"/>
          <w:bCs/>
          <w:sz w:val="28"/>
          <w:szCs w:val="28"/>
        </w:rPr>
        <w:t xml:space="preserve">Увеличение объемов финансирования по данному направлению </w:t>
      </w:r>
      <w:r w:rsidR="0072398E" w:rsidRPr="00CF3635">
        <w:rPr>
          <w:rFonts w:ascii="PT Astra Serif" w:hAnsi="PT Astra Serif"/>
          <w:bCs/>
          <w:sz w:val="28"/>
          <w:szCs w:val="28"/>
        </w:rPr>
        <w:t>будет способствовать увеличению объёмов производства, а также снижению себест</w:t>
      </w:r>
      <w:r w:rsidR="0008045D" w:rsidRPr="00CF3635">
        <w:rPr>
          <w:rFonts w:ascii="PT Astra Serif" w:hAnsi="PT Astra Serif"/>
          <w:bCs/>
          <w:sz w:val="28"/>
          <w:szCs w:val="28"/>
        </w:rPr>
        <w:t>оимости произведённой продукции;</w:t>
      </w:r>
    </w:p>
    <w:p w:rsidR="00314188" w:rsidRPr="00CF3635" w:rsidRDefault="00314188" w:rsidP="00314188">
      <w:pPr>
        <w:ind w:firstLine="737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>уменьшение средств на 1 000,0 тыс. рублей</w:t>
      </w:r>
      <w:r w:rsidRPr="00CF3635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92BA7" w:rsidRPr="00CF3635">
        <w:rPr>
          <w:rFonts w:ascii="PT Astra Serif" w:eastAsia="Calibri" w:hAnsi="PT Astra Serif" w:cs="PT Astra Serif"/>
          <w:sz w:val="28"/>
          <w:szCs w:val="28"/>
        </w:rPr>
        <w:t xml:space="preserve">по </w:t>
      </w:r>
      <w:r w:rsidR="00392BA7" w:rsidRPr="00CF3635">
        <w:rPr>
          <w:rFonts w:ascii="PT Astra Serif" w:hAnsi="PT Astra Serif"/>
          <w:bCs/>
          <w:sz w:val="28"/>
          <w:szCs w:val="28"/>
        </w:rPr>
        <w:t>возмещению части</w:t>
      </w:r>
      <w:r w:rsidR="00392BA7" w:rsidRPr="00CF3635">
        <w:rPr>
          <w:rFonts w:ascii="PT Astra Serif" w:hAnsi="PT Astra Serif"/>
          <w:bCs/>
          <w:sz w:val="28"/>
          <w:szCs w:val="28"/>
        </w:rPr>
        <w:br/>
      </w:r>
      <w:r w:rsidRPr="00CF3635">
        <w:rPr>
          <w:rFonts w:ascii="PT Astra Serif" w:hAnsi="PT Astra Serif"/>
          <w:bCs/>
          <w:sz w:val="28"/>
          <w:szCs w:val="28"/>
        </w:rPr>
        <w:t>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</w:r>
      <w:r w:rsidR="00392BA7" w:rsidRPr="00CF3635">
        <w:rPr>
          <w:rFonts w:ascii="PT Astra Serif" w:hAnsi="PT Astra Serif"/>
          <w:bCs/>
          <w:sz w:val="28"/>
          <w:szCs w:val="28"/>
        </w:rPr>
        <w:t>;</w:t>
      </w:r>
    </w:p>
    <w:p w:rsidR="00CD722E" w:rsidRPr="00CF3635" w:rsidRDefault="00CD722E" w:rsidP="00CD722E">
      <w:pPr>
        <w:ind w:firstLine="73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>уменьшение средств на 10,0 тыс. рублей</w:t>
      </w:r>
      <w:r w:rsidRPr="00CF3635">
        <w:rPr>
          <w:rFonts w:ascii="PT Astra Serif" w:eastAsia="Calibri" w:hAnsi="PT Astra Serif" w:cs="PT Astra Serif"/>
          <w:sz w:val="28"/>
          <w:szCs w:val="28"/>
        </w:rPr>
        <w:t xml:space="preserve"> по возмещению части затрат, связанных с производством овощей на защищённом и (или) открытом грунте</w:t>
      </w:r>
      <w:r w:rsidRPr="00CF3635">
        <w:rPr>
          <w:rFonts w:ascii="PT Astra Serif" w:eastAsia="Calibri" w:hAnsi="PT Astra Serif" w:cs="PT Astra Serif"/>
          <w:sz w:val="28"/>
          <w:szCs w:val="28"/>
        </w:rPr>
        <w:br/>
        <w:t>и (или) товарного картофеля;</w:t>
      </w:r>
    </w:p>
    <w:p w:rsidR="008403A7" w:rsidRPr="00CF3635" w:rsidRDefault="008403A7" w:rsidP="00AE35A9">
      <w:pPr>
        <w:ind w:firstLine="737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 xml:space="preserve">увеличение средств на 50,0 тыс. рублей </w:t>
      </w:r>
      <w:r w:rsidR="00FB3FCA" w:rsidRPr="00CF3635">
        <w:rPr>
          <w:rFonts w:ascii="PT Astra Serif" w:hAnsi="PT Astra Serif"/>
          <w:bCs/>
          <w:sz w:val="28"/>
          <w:szCs w:val="28"/>
        </w:rPr>
        <w:t xml:space="preserve">в части </w:t>
      </w:r>
      <w:r w:rsidR="00FB3FC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финансирования </w:t>
      </w:r>
      <w:r w:rsidR="00FB3FCA" w:rsidRPr="00CF3635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нового мероприятия </w:t>
      </w:r>
      <w:r w:rsidR="00FB3FC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«Предоставление хозяйствующим субъектам субсидий в целях возмещения части прямых понесённых ими затрат, связанных с созданием</w:t>
      </w:r>
      <w:r w:rsidR="00FB3FC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FB3FCA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lastRenderedPageBreak/>
        <w:t>и (или) модернизацией объектов агропромышленного комплекса,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продукции»</w:t>
      </w:r>
      <w:r w:rsidR="00E12A07" w:rsidRPr="00CF3635">
        <w:rPr>
          <w:rFonts w:ascii="PT Astra Serif" w:hAnsi="PT Astra Serif"/>
          <w:bCs/>
          <w:sz w:val="28"/>
          <w:szCs w:val="28"/>
        </w:rPr>
        <w:t xml:space="preserve">. Соответствующее изменение обусловлено обеспечением необходимого уровня </w:t>
      </w:r>
      <w:proofErr w:type="spellStart"/>
      <w:r w:rsidR="00E12A07" w:rsidRPr="00CF363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E12A07"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AE35A9" w:rsidRPr="00CF3635">
        <w:rPr>
          <w:rFonts w:ascii="PT Astra Serif" w:hAnsi="PT Astra Serif"/>
          <w:bCs/>
          <w:sz w:val="28"/>
          <w:szCs w:val="28"/>
        </w:rPr>
        <w:t xml:space="preserve">данного </w:t>
      </w:r>
      <w:r w:rsidR="00E12A07" w:rsidRPr="00CF3635">
        <w:rPr>
          <w:rFonts w:ascii="PT Astra Serif" w:hAnsi="PT Astra Serif"/>
          <w:bCs/>
          <w:sz w:val="28"/>
          <w:szCs w:val="28"/>
        </w:rPr>
        <w:t xml:space="preserve">мероприятия, так как </w:t>
      </w:r>
      <w:r w:rsidR="002746D3" w:rsidRPr="00CF3635">
        <w:rPr>
          <w:rFonts w:ascii="PT Astra Serif" w:hAnsi="PT Astra Serif"/>
          <w:bCs/>
          <w:sz w:val="28"/>
          <w:szCs w:val="28"/>
        </w:rPr>
        <w:t xml:space="preserve">по предварительной информации </w:t>
      </w:r>
      <w:r w:rsidR="00AE35A9" w:rsidRPr="00CF3635">
        <w:rPr>
          <w:rFonts w:ascii="PT Astra Serif" w:hAnsi="PT Astra Serif"/>
          <w:bCs/>
          <w:sz w:val="28"/>
          <w:szCs w:val="28"/>
        </w:rPr>
        <w:t xml:space="preserve">из федерального бюджета </w:t>
      </w:r>
      <w:r w:rsidR="002746D3" w:rsidRPr="00CF3635">
        <w:rPr>
          <w:rFonts w:ascii="PT Astra Serif" w:hAnsi="PT Astra Serif"/>
          <w:bCs/>
          <w:sz w:val="28"/>
          <w:szCs w:val="28"/>
        </w:rPr>
        <w:t xml:space="preserve">дополнительно </w:t>
      </w:r>
      <w:r w:rsidR="00AE35A9" w:rsidRPr="00CF3635">
        <w:rPr>
          <w:rFonts w:ascii="PT Astra Serif" w:hAnsi="PT Astra Serif"/>
          <w:bCs/>
          <w:sz w:val="28"/>
          <w:szCs w:val="28"/>
        </w:rPr>
        <w:t xml:space="preserve">ожидается </w:t>
      </w:r>
      <w:r w:rsidR="00E12A07" w:rsidRPr="00CF3635">
        <w:rPr>
          <w:rFonts w:ascii="PT Astra Serif" w:hAnsi="PT Astra Serif"/>
          <w:bCs/>
          <w:sz w:val="28"/>
          <w:szCs w:val="28"/>
        </w:rPr>
        <w:t>поступление средств в объёме 42 875,84 тыс. рублей;</w:t>
      </w:r>
    </w:p>
    <w:p w:rsidR="000E4687" w:rsidRPr="00CF3635" w:rsidRDefault="00392BA7" w:rsidP="00691ED7">
      <w:pPr>
        <w:ind w:firstLine="737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sz w:val="28"/>
          <w:szCs w:val="28"/>
        </w:rPr>
        <w:t xml:space="preserve">уменьшение средств на 4 500,0 тыс. рублей с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поддержки</w:t>
      </w:r>
      <w:r w:rsidR="000E468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развития потребительских обществ, сельскохозяйственных потребительских кооперативов, садоводческих и огороднических некоммерческих товариществ</w:t>
      </w:r>
      <w:r w:rsidR="00691ED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;</w:t>
      </w:r>
    </w:p>
    <w:p w:rsidR="00442DDE" w:rsidRPr="00CF3635" w:rsidRDefault="000E4687" w:rsidP="00442DDE">
      <w:pPr>
        <w:suppressAutoHyphens/>
        <w:overflowPunct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 xml:space="preserve">2) </w:t>
      </w:r>
      <w:r w:rsidR="00442DDE"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в рамках подпрограммы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442DDE" w:rsidRPr="00CF3635" w:rsidRDefault="00442DDE" w:rsidP="00304683">
      <w:pPr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 xml:space="preserve">уменьшение средств на </w:t>
      </w:r>
      <w:r w:rsidR="00304683" w:rsidRPr="00CF3635">
        <w:rPr>
          <w:rFonts w:ascii="PT Astra Serif" w:hAnsi="PT Astra Serif"/>
          <w:bCs/>
          <w:sz w:val="28"/>
          <w:szCs w:val="28"/>
        </w:rPr>
        <w:t>3 420,575</w:t>
      </w:r>
      <w:r w:rsidRPr="00CF3635">
        <w:rPr>
          <w:rFonts w:ascii="PT Astra Serif" w:hAnsi="PT Astra Serif"/>
          <w:bCs/>
          <w:sz w:val="28"/>
          <w:szCs w:val="28"/>
        </w:rPr>
        <w:t xml:space="preserve"> тыс. рублей</w:t>
      </w:r>
      <w:r w:rsidR="00304683" w:rsidRPr="00CF3635">
        <w:rPr>
          <w:rFonts w:ascii="PT Astra Serif" w:hAnsi="PT Astra Serif"/>
          <w:bCs/>
          <w:sz w:val="28"/>
          <w:szCs w:val="28"/>
        </w:rPr>
        <w:t xml:space="preserve"> по</w:t>
      </w:r>
      <w:r w:rsidR="00304683" w:rsidRPr="00CF3635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04683" w:rsidRPr="00CF3635">
        <w:rPr>
          <w:rFonts w:ascii="PT Astra Serif" w:hAnsi="PT Astra Serif"/>
          <w:bCs/>
          <w:sz w:val="28"/>
          <w:szCs w:val="28"/>
        </w:rPr>
        <w:t>возмещению части затрат, связанных с проведением мероприятий в области известкования кислых почв на пашне;</w:t>
      </w:r>
    </w:p>
    <w:p w:rsidR="000E4687" w:rsidRPr="00CF3635" w:rsidRDefault="00442DDE" w:rsidP="000E4687">
      <w:pPr>
        <w:suppressAutoHyphens/>
        <w:overflowPunct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 xml:space="preserve">3) </w:t>
      </w:r>
      <w:r w:rsidR="000E4687"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в рамках подпрограммы «</w:t>
      </w:r>
      <w:r w:rsidR="00691ED7"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Развитие сельской кооперации</w:t>
      </w:r>
      <w:r w:rsidR="000E4687"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»:</w:t>
      </w:r>
    </w:p>
    <w:p w:rsidR="00691ED7" w:rsidRPr="00CF3635" w:rsidRDefault="00691ED7" w:rsidP="00563A1D">
      <w:pPr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>уменьшение средств на 10 000,0 тыс. рублей</w:t>
      </w:r>
      <w:r w:rsidRPr="00CF3635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563A1D" w:rsidRPr="00CF3635">
        <w:rPr>
          <w:rFonts w:ascii="PT Astra Serif" w:hAnsi="PT Astra Serif"/>
          <w:bCs/>
          <w:sz w:val="28"/>
          <w:szCs w:val="28"/>
        </w:rPr>
        <w:t>по возмещению</w:t>
      </w:r>
      <w:r w:rsidRPr="00CF3635">
        <w:rPr>
          <w:rFonts w:ascii="PT Astra Serif" w:hAnsi="PT Astra Serif"/>
          <w:bCs/>
          <w:sz w:val="28"/>
          <w:szCs w:val="28"/>
        </w:rPr>
        <w:t xml:space="preserve"> части затрат в связи с осуществлением закупок молока у отдельных категорий граждан, ведущих личное подсобное хозяйство, а также приобретения в целях обеспечения деятельности отдельных категорий граждан, ведущих личное подсобное хозяйство, поголовья крупного рогатого скота и (или) мини-теплиц</w:t>
      </w:r>
      <w:r w:rsidR="00563A1D" w:rsidRPr="00CF3635">
        <w:rPr>
          <w:rFonts w:ascii="PT Astra Serif" w:hAnsi="PT Astra Serif"/>
          <w:bCs/>
          <w:sz w:val="28"/>
          <w:szCs w:val="28"/>
        </w:rPr>
        <w:t>;</w:t>
      </w:r>
    </w:p>
    <w:p w:rsidR="000E4687" w:rsidRPr="00CF3635" w:rsidRDefault="00AF2FE5" w:rsidP="000E4687">
      <w:pPr>
        <w:suppressAutoHyphens/>
        <w:overflowPunct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4</w:t>
      </w:r>
      <w:r w:rsidR="000E4687" w:rsidRPr="00CF3635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) в рамках подпрограммы «Обеспечение реализации подпрограммы»:</w:t>
      </w:r>
    </w:p>
    <w:p w:rsidR="004E28F5" w:rsidRPr="00CF3635" w:rsidRDefault="00563A1D" w:rsidP="004E28F5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CF3635">
        <w:rPr>
          <w:rFonts w:ascii="PT Astra Serif" w:hAnsi="PT Astra Serif"/>
          <w:bCs/>
          <w:sz w:val="28"/>
          <w:szCs w:val="28"/>
        </w:rPr>
        <w:t xml:space="preserve">уменьшение средств на </w:t>
      </w:r>
      <w:r w:rsidR="000208E9" w:rsidRPr="00CF3635">
        <w:rPr>
          <w:rFonts w:ascii="PT Astra Serif" w:hAnsi="PT Astra Serif"/>
          <w:bCs/>
          <w:sz w:val="28"/>
          <w:szCs w:val="28"/>
        </w:rPr>
        <w:t xml:space="preserve">6 212,035 тыс. рублей </w:t>
      </w:r>
      <w:r w:rsidR="000E468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предоставление подведомственным бюджетным (а</w:t>
      </w:r>
      <w:r w:rsidR="000208E9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втономным) учреждениям субсидий</w:t>
      </w:r>
      <w:r w:rsidR="000208E9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0E4687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на финансовое обеспечение выполнения государственного задания и на иные цели </w:t>
      </w:r>
      <w:r w:rsidR="000208E9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(</w:t>
      </w:r>
      <w:r w:rsidR="00743602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областные </w:t>
      </w:r>
      <w:r w:rsidR="000208E9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средства, которые предназначены для обеспечения деятельност</w:t>
      </w:r>
      <w:r w:rsidR="00743602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и одного </w:t>
      </w:r>
      <w:r w:rsidR="000208E9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из структурны</w:t>
      </w:r>
      <w:r w:rsidR="00743602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х подразделений ОГБУ «Агентство</w:t>
      </w:r>
      <w:r w:rsidR="00743602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0208E9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по развитию сельских территорий Ульяновской области» - Центр компетенций в сфере сельскохозяйственной кооперации и поддержки фермеров).</w:t>
      </w:r>
      <w:proofErr w:type="gramEnd"/>
    </w:p>
    <w:p w:rsidR="00263D27" w:rsidRPr="00CF3635" w:rsidRDefault="00E23F5B" w:rsidP="004E28F5">
      <w:pPr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CF3635">
        <w:rPr>
          <w:rFonts w:ascii="PT Astra Serif" w:hAnsi="PT Astra Serif"/>
          <w:bCs/>
          <w:sz w:val="28"/>
          <w:szCs w:val="28"/>
        </w:rPr>
        <w:t xml:space="preserve">В связи с заключением </w:t>
      </w:r>
      <w:r w:rsidR="004E28F5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соглашений и дополнительных соглашений</w:t>
      </w:r>
      <w:r w:rsidR="004E28F5"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с</w:t>
      </w:r>
      <w:r w:rsidRPr="00CF3635">
        <w:rPr>
          <w:rFonts w:ascii="PT Astra Serif" w:hAnsi="PT Astra Serif"/>
          <w:bCs/>
          <w:sz w:val="28"/>
          <w:szCs w:val="28"/>
        </w:rPr>
        <w:t xml:space="preserve"> Министерством сельского</w:t>
      </w:r>
      <w:r w:rsidR="000B7D08" w:rsidRPr="00CF3635">
        <w:rPr>
          <w:rFonts w:ascii="PT Astra Serif" w:hAnsi="PT Astra Serif"/>
          <w:bCs/>
          <w:sz w:val="28"/>
          <w:szCs w:val="28"/>
        </w:rPr>
        <w:t xml:space="preserve"> хозяйства Российской Федерации, а также</w:t>
      </w:r>
      <w:r w:rsidR="000B7D08" w:rsidRPr="00CF3635">
        <w:rPr>
          <w:rFonts w:ascii="PT Astra Serif" w:hAnsi="PT Astra Serif"/>
          <w:bCs/>
          <w:sz w:val="28"/>
          <w:szCs w:val="28"/>
        </w:rPr>
        <w:br/>
        <w:t>по итогам внутреннего мониторинга реализации государственной программы</w:t>
      </w:r>
      <w:r w:rsidR="000B7D08" w:rsidRPr="00CF3635">
        <w:rPr>
          <w:rFonts w:ascii="PT Astra Serif" w:hAnsi="PT Astra Serif"/>
          <w:bCs/>
          <w:sz w:val="28"/>
          <w:szCs w:val="28"/>
        </w:rPr>
        <w:br/>
        <w:t xml:space="preserve">за первое полугодие 2023 года </w:t>
      </w:r>
      <w:r w:rsidR="0036592C" w:rsidRPr="00CF3635">
        <w:rPr>
          <w:rFonts w:ascii="PT Astra Serif" w:hAnsi="PT Astra Serif"/>
          <w:bCs/>
          <w:sz w:val="28"/>
          <w:szCs w:val="28"/>
        </w:rPr>
        <w:t>проект постановления предусматривает</w:t>
      </w:r>
      <w:r w:rsidR="00263D27" w:rsidRPr="00CF3635">
        <w:rPr>
          <w:rFonts w:ascii="PT Astra Serif" w:hAnsi="PT Astra Serif"/>
          <w:bCs/>
          <w:sz w:val="28"/>
          <w:szCs w:val="28"/>
        </w:rPr>
        <w:t>:</w:t>
      </w:r>
    </w:p>
    <w:p w:rsidR="00263D27" w:rsidRPr="00CF3635" w:rsidRDefault="00263D27" w:rsidP="00BF77A1">
      <w:pPr>
        <w:widowControl/>
        <w:suppressAutoHyphens/>
        <w:overflowPunct/>
        <w:spacing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 xml:space="preserve">1) </w:t>
      </w:r>
      <w:r w:rsidR="0036592C" w:rsidRPr="00CF3635">
        <w:rPr>
          <w:rFonts w:ascii="PT Astra Serif" w:hAnsi="PT Astra Serif"/>
          <w:bCs/>
          <w:sz w:val="28"/>
          <w:szCs w:val="28"/>
        </w:rPr>
        <w:t>коррек</w:t>
      </w:r>
      <w:r w:rsidR="00BB75A4" w:rsidRPr="00CF3635">
        <w:rPr>
          <w:rFonts w:ascii="PT Astra Serif" w:hAnsi="PT Astra Serif"/>
          <w:bCs/>
          <w:sz w:val="28"/>
          <w:szCs w:val="28"/>
        </w:rPr>
        <w:t xml:space="preserve">тировку </w:t>
      </w:r>
      <w:r w:rsidRPr="00CF3635">
        <w:rPr>
          <w:rFonts w:ascii="PT Astra Serif" w:hAnsi="PT Astra Serif"/>
          <w:bCs/>
          <w:sz w:val="28"/>
          <w:szCs w:val="28"/>
        </w:rPr>
        <w:t xml:space="preserve">наименований и значений </w:t>
      </w:r>
      <w:r w:rsidR="00CF3635" w:rsidRPr="00CF3635">
        <w:rPr>
          <w:rFonts w:ascii="PT Astra Serif" w:hAnsi="PT Astra Serif"/>
          <w:bCs/>
          <w:sz w:val="28"/>
          <w:szCs w:val="28"/>
        </w:rPr>
        <w:t>13</w:t>
      </w:r>
      <w:r w:rsidR="00740DD6"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AA3879" w:rsidRPr="00CF3635">
        <w:rPr>
          <w:rFonts w:ascii="PT Astra Serif" w:hAnsi="PT Astra Serif"/>
          <w:bCs/>
          <w:sz w:val="28"/>
          <w:szCs w:val="28"/>
        </w:rPr>
        <w:t xml:space="preserve">действующих </w:t>
      </w:r>
      <w:r w:rsidR="00F43006" w:rsidRPr="00CF3635">
        <w:rPr>
          <w:rFonts w:ascii="PT Astra Serif" w:hAnsi="PT Astra Serif"/>
          <w:bCs/>
          <w:sz w:val="28"/>
          <w:szCs w:val="28"/>
        </w:rPr>
        <w:t>целевых индикаторов</w:t>
      </w:r>
      <w:r w:rsidRPr="00CF3635">
        <w:rPr>
          <w:rFonts w:ascii="PT Astra Serif" w:hAnsi="PT Astra Serif"/>
          <w:bCs/>
          <w:sz w:val="28"/>
          <w:szCs w:val="28"/>
        </w:rPr>
        <w:t>;</w:t>
      </w:r>
    </w:p>
    <w:p w:rsidR="00263D27" w:rsidRPr="00CF3635" w:rsidRDefault="00263D27" w:rsidP="00BF77A1">
      <w:pPr>
        <w:widowControl/>
        <w:suppressAutoHyphens/>
        <w:overflowPunct/>
        <w:spacing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 xml:space="preserve">2) </w:t>
      </w:r>
      <w:r w:rsidR="00AA3879" w:rsidRPr="00CF3635">
        <w:rPr>
          <w:rFonts w:ascii="PT Astra Serif" w:hAnsi="PT Astra Serif"/>
          <w:bCs/>
          <w:sz w:val="28"/>
          <w:szCs w:val="28"/>
        </w:rPr>
        <w:t>дополнение</w:t>
      </w:r>
      <w:r w:rsidR="005117E9" w:rsidRPr="00CF3635">
        <w:rPr>
          <w:rFonts w:ascii="PT Astra Serif" w:hAnsi="PT Astra Serif"/>
          <w:bCs/>
          <w:sz w:val="28"/>
          <w:szCs w:val="28"/>
        </w:rPr>
        <w:t xml:space="preserve"> 2</w:t>
      </w:r>
      <w:r w:rsidR="00740DD6" w:rsidRPr="00CF3635">
        <w:rPr>
          <w:rFonts w:ascii="PT Astra Serif" w:hAnsi="PT Astra Serif"/>
          <w:bCs/>
          <w:sz w:val="28"/>
          <w:szCs w:val="28"/>
        </w:rPr>
        <w:t xml:space="preserve"> новыми</w:t>
      </w:r>
      <w:r w:rsidR="00AA3879"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740DD6" w:rsidRPr="00CF3635">
        <w:rPr>
          <w:rFonts w:ascii="PT Astra Serif" w:hAnsi="PT Astra Serif"/>
          <w:bCs/>
          <w:sz w:val="28"/>
          <w:szCs w:val="28"/>
        </w:rPr>
        <w:t>целевыми индикаторами</w:t>
      </w:r>
      <w:r w:rsidR="005117E9" w:rsidRPr="00CF3635">
        <w:rPr>
          <w:rFonts w:ascii="PT Astra Serif" w:hAnsi="PT Astra Serif"/>
          <w:bCs/>
          <w:sz w:val="28"/>
          <w:szCs w:val="28"/>
        </w:rPr>
        <w:t>.</w:t>
      </w:r>
    </w:p>
    <w:bookmarkEnd w:id="1"/>
    <w:p w:rsidR="00FB6826" w:rsidRPr="00CF3635" w:rsidRDefault="0036592C" w:rsidP="000E7895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bCs/>
          <w:sz w:val="28"/>
          <w:szCs w:val="28"/>
        </w:rPr>
        <w:t>Вместе с тем, указанным проектом постановления вносится изменения юридико-технического характера.</w:t>
      </w:r>
      <w:r w:rsidR="000E7895"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230DAB" w:rsidRPr="00CF3635">
        <w:rPr>
          <w:rFonts w:ascii="PT Astra Serif" w:hAnsi="PT Astra Serif"/>
          <w:sz w:val="28"/>
          <w:szCs w:val="28"/>
        </w:rPr>
        <w:t xml:space="preserve">Установление обязательных требований </w:t>
      </w:r>
      <w:r w:rsidR="00230DAB" w:rsidRPr="00CF3635">
        <w:rPr>
          <w:rFonts w:ascii="PT Astra Serif" w:hAnsi="PT Astra Serif"/>
          <w:bCs/>
          <w:sz w:val="28"/>
          <w:szCs w:val="28"/>
        </w:rPr>
        <w:t>проектом постановления</w:t>
      </w:r>
      <w:r w:rsidR="000E7895"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B97408" w:rsidRPr="00CF3635">
        <w:rPr>
          <w:rFonts w:ascii="PT Astra Serif" w:hAnsi="PT Astra Serif"/>
          <w:bCs/>
          <w:sz w:val="28"/>
          <w:szCs w:val="28"/>
        </w:rPr>
        <w:t>не предусматривается.</w:t>
      </w:r>
      <w:r w:rsidR="000E7895"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D35BDA" w:rsidRPr="00CF3635">
        <w:rPr>
          <w:rFonts w:ascii="PT Astra Serif" w:hAnsi="PT Astra Serif"/>
          <w:bCs/>
          <w:sz w:val="28"/>
          <w:szCs w:val="28"/>
        </w:rPr>
        <w:t>Необходимость п</w:t>
      </w:r>
      <w:r w:rsidR="00230DAB" w:rsidRPr="00CF3635">
        <w:rPr>
          <w:rFonts w:ascii="PT Astra Serif" w:hAnsi="PT Astra Serif"/>
          <w:bCs/>
          <w:sz w:val="28"/>
          <w:szCs w:val="28"/>
        </w:rPr>
        <w:t>роведения оценки регулирующего воздействия или оценки социально-экономической эффективности</w:t>
      </w:r>
      <w:r w:rsidR="00D35BDA" w:rsidRPr="00CF3635">
        <w:rPr>
          <w:rFonts w:ascii="PT Astra Serif" w:hAnsi="PT Astra Serif"/>
          <w:bCs/>
          <w:sz w:val="28"/>
          <w:szCs w:val="28"/>
        </w:rPr>
        <w:t xml:space="preserve"> проекта постановления отсутствует.</w:t>
      </w:r>
    </w:p>
    <w:p w:rsidR="00015096" w:rsidRPr="00CF3635" w:rsidRDefault="007F61E8" w:rsidP="00680B88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3635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CF3635">
        <w:rPr>
          <w:rFonts w:ascii="PT Astra Serif" w:hAnsi="PT Astra Serif"/>
          <w:sz w:val="28"/>
          <w:szCs w:val="28"/>
        </w:rPr>
        <w:t xml:space="preserve"> </w:t>
      </w:r>
      <w:r w:rsidRPr="00CF3635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CF3635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CF3635">
        <w:rPr>
          <w:rFonts w:ascii="PT Astra Serif" w:hAnsi="PT Astra Serif"/>
          <w:sz w:val="28"/>
          <w:szCs w:val="28"/>
        </w:rPr>
        <w:t xml:space="preserve"> экспертиза проекта </w:t>
      </w:r>
      <w:r w:rsidRPr="00CF3635">
        <w:rPr>
          <w:rFonts w:ascii="PT Astra Serif" w:hAnsi="PT Astra Serif"/>
          <w:sz w:val="28"/>
          <w:szCs w:val="28"/>
        </w:rPr>
        <w:lastRenderedPageBreak/>
        <w:t xml:space="preserve">постановления, </w:t>
      </w:r>
      <w:r w:rsidRPr="00CF3635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CF3635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CF363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F3635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CF3635">
        <w:rPr>
          <w:rFonts w:ascii="PT Astra Serif" w:hAnsi="PT Astra Serif"/>
          <w:sz w:val="28"/>
          <w:szCs w:val="28"/>
        </w:rPr>
        <w:t>,</w:t>
      </w:r>
      <w:r w:rsidRPr="00CF3635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CF3635" w:rsidRDefault="007F61E8" w:rsidP="00F614C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CF3635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CF3635">
        <w:rPr>
          <w:rFonts w:ascii="PT Astra Serif" w:hAnsi="PT Astra Serif"/>
          <w:sz w:val="28"/>
          <w:szCs w:val="28"/>
        </w:rPr>
        <w:t xml:space="preserve">https://mcx73.ru </w:t>
      </w:r>
      <w:r w:rsidRPr="00CF3635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CF3635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CF3635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E64B1" w:rsidRPr="00CF3635" w:rsidRDefault="007F61E8" w:rsidP="00332F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635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CF3635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CF3635">
        <w:rPr>
          <w:rFonts w:ascii="PT Astra Serif" w:hAnsi="PT Astra Serif"/>
          <w:sz w:val="28"/>
          <w:szCs w:val="28"/>
        </w:rPr>
        <w:t xml:space="preserve"> отдела </w:t>
      </w:r>
      <w:r w:rsidR="00D3387E" w:rsidRPr="00CF3635">
        <w:rPr>
          <w:rFonts w:ascii="PT Astra Serif" w:hAnsi="PT Astra Serif"/>
          <w:sz w:val="28"/>
          <w:szCs w:val="28"/>
        </w:rPr>
        <w:t>государственных</w:t>
      </w:r>
      <w:r w:rsidR="00332F52" w:rsidRPr="00CF3635">
        <w:rPr>
          <w:rFonts w:ascii="PT Astra Serif" w:hAnsi="PT Astra Serif"/>
          <w:sz w:val="28"/>
          <w:szCs w:val="28"/>
        </w:rPr>
        <w:t xml:space="preserve"> </w:t>
      </w:r>
      <w:r w:rsidR="00A5526A" w:rsidRPr="00CF3635">
        <w:rPr>
          <w:rFonts w:ascii="PT Astra Serif" w:hAnsi="PT Astra Serif"/>
          <w:sz w:val="28"/>
          <w:szCs w:val="28"/>
        </w:rPr>
        <w:t>программ</w:t>
      </w:r>
      <w:r w:rsidR="00BF66EB" w:rsidRPr="00CF3635">
        <w:rPr>
          <w:rFonts w:ascii="PT Astra Serif" w:hAnsi="PT Astra Serif"/>
          <w:sz w:val="28"/>
          <w:szCs w:val="28"/>
        </w:rPr>
        <w:t xml:space="preserve"> </w:t>
      </w:r>
      <w:r w:rsidR="00A5526A" w:rsidRPr="00CF3635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CF3635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CF3635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CF3635">
        <w:rPr>
          <w:rFonts w:ascii="PT Astra Serif" w:hAnsi="PT Astra Serif"/>
          <w:sz w:val="28"/>
          <w:szCs w:val="28"/>
        </w:rPr>
        <w:t>Андрианова Е.В.</w:t>
      </w:r>
    </w:p>
    <w:p w:rsidR="00B56C14" w:rsidRPr="00CF3635" w:rsidRDefault="00B56C14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CF3635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CF3635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E4FF2" w:rsidRPr="00AE4FF2" w:rsidRDefault="00AE4FF2" w:rsidP="00AE4FF2">
      <w:pPr>
        <w:widowControl/>
        <w:suppressAutoHyphens/>
        <w:overflowPunct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 xml:space="preserve">Заместитель Председателя Правительства </w:t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br/>
        <w:t>Ульяновской области – Министр</w:t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агропромышленного комплекса </w:t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и развития сельских территорий </w:t>
      </w:r>
    </w:p>
    <w:p w:rsidR="00D97A6B" w:rsidRPr="00CF3635" w:rsidRDefault="00AE4FF2" w:rsidP="00AE4FF2">
      <w:pPr>
        <w:widowControl/>
        <w:suppressAutoHyphens/>
        <w:overflowPunct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>Ульяновской области</w:t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  <w:t xml:space="preserve">   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        </w:t>
      </w:r>
      <w:proofErr w:type="spellStart"/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>М.И.Семёнкин</w:t>
      </w:r>
      <w:proofErr w:type="spellEnd"/>
    </w:p>
    <w:sectPr w:rsidR="00D97A6B" w:rsidRPr="00CF3635" w:rsidSect="00B1244F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F0" w:rsidRDefault="00475EF0" w:rsidP="00CC0597">
      <w:r>
        <w:separator/>
      </w:r>
    </w:p>
  </w:endnote>
  <w:endnote w:type="continuationSeparator" w:id="0">
    <w:p w:rsidR="00475EF0" w:rsidRDefault="00475EF0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F0" w:rsidRDefault="00475EF0" w:rsidP="00CC0597">
      <w:r>
        <w:separator/>
      </w:r>
    </w:p>
  </w:footnote>
  <w:footnote w:type="continuationSeparator" w:id="0">
    <w:p w:rsidR="00475EF0" w:rsidRDefault="00475EF0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6B" w:rsidRDefault="0032316B" w:rsidP="00233191">
    <w:pPr>
      <w:pStyle w:val="ad"/>
      <w:rPr>
        <w:rFonts w:ascii="PT Astra Serif" w:eastAsia="Calibri" w:hAnsi="PT Astra Serif"/>
        <w:sz w:val="28"/>
        <w:szCs w:val="28"/>
      </w:rPr>
    </w:pPr>
  </w:p>
  <w:sdt>
    <w:sdtPr>
      <w:rPr>
        <w:rFonts w:ascii="PT Astra Serif" w:hAnsi="PT Astra Serif"/>
        <w:sz w:val="28"/>
        <w:szCs w:val="28"/>
      </w:rPr>
      <w:id w:val="-254968458"/>
      <w:docPartObj>
        <w:docPartGallery w:val="Page Numbers (Top of Page)"/>
        <w:docPartUnique/>
      </w:docPartObj>
    </w:sdtPr>
    <w:sdtContent>
      <w:p w:rsidR="0032316B" w:rsidRPr="00F33440" w:rsidRDefault="00473BE5" w:rsidP="009A3181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F33440">
          <w:rPr>
            <w:rFonts w:ascii="PT Astra Serif" w:hAnsi="PT Astra Serif"/>
            <w:sz w:val="28"/>
            <w:szCs w:val="28"/>
          </w:rPr>
          <w:fldChar w:fldCharType="begin"/>
        </w:r>
        <w:r w:rsidR="0032316B" w:rsidRPr="00F3344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33440">
          <w:rPr>
            <w:rFonts w:ascii="PT Astra Serif" w:hAnsi="PT Astra Serif"/>
            <w:sz w:val="28"/>
            <w:szCs w:val="28"/>
          </w:rPr>
          <w:fldChar w:fldCharType="separate"/>
        </w:r>
        <w:r w:rsidR="00AE4FF2">
          <w:rPr>
            <w:rFonts w:ascii="PT Astra Serif" w:hAnsi="PT Astra Serif"/>
            <w:noProof/>
            <w:sz w:val="28"/>
            <w:szCs w:val="28"/>
          </w:rPr>
          <w:t>5</w:t>
        </w:r>
        <w:r w:rsidRPr="00F334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5314"/>
    <w:rsid w:val="00006C6F"/>
    <w:rsid w:val="00010C9F"/>
    <w:rsid w:val="00015096"/>
    <w:rsid w:val="00016B35"/>
    <w:rsid w:val="000208E9"/>
    <w:rsid w:val="000209EE"/>
    <w:rsid w:val="00021202"/>
    <w:rsid w:val="00024EBB"/>
    <w:rsid w:val="000253AF"/>
    <w:rsid w:val="000255C3"/>
    <w:rsid w:val="00036109"/>
    <w:rsid w:val="000412E4"/>
    <w:rsid w:val="00042075"/>
    <w:rsid w:val="000545B6"/>
    <w:rsid w:val="00054D94"/>
    <w:rsid w:val="00056945"/>
    <w:rsid w:val="00061564"/>
    <w:rsid w:val="000633D8"/>
    <w:rsid w:val="00063C43"/>
    <w:rsid w:val="00072136"/>
    <w:rsid w:val="0007239B"/>
    <w:rsid w:val="0008045D"/>
    <w:rsid w:val="00080ECB"/>
    <w:rsid w:val="00082A86"/>
    <w:rsid w:val="000835D2"/>
    <w:rsid w:val="00084CEC"/>
    <w:rsid w:val="00090036"/>
    <w:rsid w:val="000909AC"/>
    <w:rsid w:val="00092202"/>
    <w:rsid w:val="00096B1C"/>
    <w:rsid w:val="000A18A1"/>
    <w:rsid w:val="000A224B"/>
    <w:rsid w:val="000A44E2"/>
    <w:rsid w:val="000A548B"/>
    <w:rsid w:val="000A5956"/>
    <w:rsid w:val="000A6A5E"/>
    <w:rsid w:val="000A6D5D"/>
    <w:rsid w:val="000B03B2"/>
    <w:rsid w:val="000B0CED"/>
    <w:rsid w:val="000B11A1"/>
    <w:rsid w:val="000B6EFB"/>
    <w:rsid w:val="000B7D08"/>
    <w:rsid w:val="000C0580"/>
    <w:rsid w:val="000C2372"/>
    <w:rsid w:val="000C3A03"/>
    <w:rsid w:val="000C591F"/>
    <w:rsid w:val="000C7010"/>
    <w:rsid w:val="000D224E"/>
    <w:rsid w:val="000D3C6F"/>
    <w:rsid w:val="000D4732"/>
    <w:rsid w:val="000D4C45"/>
    <w:rsid w:val="000D6CB4"/>
    <w:rsid w:val="000E4687"/>
    <w:rsid w:val="000E46E6"/>
    <w:rsid w:val="000E4B46"/>
    <w:rsid w:val="000E5769"/>
    <w:rsid w:val="000E5E68"/>
    <w:rsid w:val="000E64B1"/>
    <w:rsid w:val="000E7895"/>
    <w:rsid w:val="000F0C26"/>
    <w:rsid w:val="000F1253"/>
    <w:rsid w:val="000F1841"/>
    <w:rsid w:val="000F5AA7"/>
    <w:rsid w:val="000F5B0F"/>
    <w:rsid w:val="00102A0A"/>
    <w:rsid w:val="0010360C"/>
    <w:rsid w:val="00104E9E"/>
    <w:rsid w:val="0010722F"/>
    <w:rsid w:val="001074B2"/>
    <w:rsid w:val="001107A5"/>
    <w:rsid w:val="00116479"/>
    <w:rsid w:val="0012729F"/>
    <w:rsid w:val="001272C2"/>
    <w:rsid w:val="001301FE"/>
    <w:rsid w:val="00136364"/>
    <w:rsid w:val="001477A0"/>
    <w:rsid w:val="0015069D"/>
    <w:rsid w:val="00152DDA"/>
    <w:rsid w:val="00160FD2"/>
    <w:rsid w:val="00161F3E"/>
    <w:rsid w:val="00164758"/>
    <w:rsid w:val="00170739"/>
    <w:rsid w:val="00172DD0"/>
    <w:rsid w:val="00181FD7"/>
    <w:rsid w:val="001837B6"/>
    <w:rsid w:val="00194A71"/>
    <w:rsid w:val="00194CB4"/>
    <w:rsid w:val="00194D8B"/>
    <w:rsid w:val="001962F4"/>
    <w:rsid w:val="0019708A"/>
    <w:rsid w:val="0019719C"/>
    <w:rsid w:val="001A3ED4"/>
    <w:rsid w:val="001A470B"/>
    <w:rsid w:val="001A5456"/>
    <w:rsid w:val="001A5890"/>
    <w:rsid w:val="001A612D"/>
    <w:rsid w:val="001A6A2E"/>
    <w:rsid w:val="001C0332"/>
    <w:rsid w:val="001C3143"/>
    <w:rsid w:val="001C4488"/>
    <w:rsid w:val="001D079B"/>
    <w:rsid w:val="001D083F"/>
    <w:rsid w:val="001D44FE"/>
    <w:rsid w:val="001D5656"/>
    <w:rsid w:val="001D6123"/>
    <w:rsid w:val="001D7597"/>
    <w:rsid w:val="001E4AAA"/>
    <w:rsid w:val="001E4E1C"/>
    <w:rsid w:val="001E7048"/>
    <w:rsid w:val="001F3FFF"/>
    <w:rsid w:val="001F5201"/>
    <w:rsid w:val="001F6427"/>
    <w:rsid w:val="00201F4F"/>
    <w:rsid w:val="00201F5B"/>
    <w:rsid w:val="0020355E"/>
    <w:rsid w:val="00203A20"/>
    <w:rsid w:val="002067BC"/>
    <w:rsid w:val="0020692B"/>
    <w:rsid w:val="002072EC"/>
    <w:rsid w:val="00213415"/>
    <w:rsid w:val="002135BC"/>
    <w:rsid w:val="0022455D"/>
    <w:rsid w:val="00224740"/>
    <w:rsid w:val="0022707D"/>
    <w:rsid w:val="0023047E"/>
    <w:rsid w:val="00230DAB"/>
    <w:rsid w:val="00231F0D"/>
    <w:rsid w:val="00233191"/>
    <w:rsid w:val="0023327D"/>
    <w:rsid w:val="00236BF1"/>
    <w:rsid w:val="00237B7D"/>
    <w:rsid w:val="0024080C"/>
    <w:rsid w:val="0025387D"/>
    <w:rsid w:val="00253B6F"/>
    <w:rsid w:val="00263D27"/>
    <w:rsid w:val="0027207A"/>
    <w:rsid w:val="002746D3"/>
    <w:rsid w:val="00281FBC"/>
    <w:rsid w:val="0029598C"/>
    <w:rsid w:val="002A4EF4"/>
    <w:rsid w:val="002B2F21"/>
    <w:rsid w:val="002B300F"/>
    <w:rsid w:val="002B39AF"/>
    <w:rsid w:val="002B41E5"/>
    <w:rsid w:val="002C1515"/>
    <w:rsid w:val="002C3B8B"/>
    <w:rsid w:val="002C4522"/>
    <w:rsid w:val="002C787A"/>
    <w:rsid w:val="002D5ABE"/>
    <w:rsid w:val="002D66DE"/>
    <w:rsid w:val="002E2FB6"/>
    <w:rsid w:val="002E3F6C"/>
    <w:rsid w:val="002E4016"/>
    <w:rsid w:val="002E5AEA"/>
    <w:rsid w:val="002F20D3"/>
    <w:rsid w:val="002F322E"/>
    <w:rsid w:val="002F3D9C"/>
    <w:rsid w:val="00301931"/>
    <w:rsid w:val="00304683"/>
    <w:rsid w:val="00305978"/>
    <w:rsid w:val="00306D90"/>
    <w:rsid w:val="00313ED3"/>
    <w:rsid w:val="00314188"/>
    <w:rsid w:val="00321943"/>
    <w:rsid w:val="0032316B"/>
    <w:rsid w:val="00324D13"/>
    <w:rsid w:val="0032717E"/>
    <w:rsid w:val="00327F25"/>
    <w:rsid w:val="003303F0"/>
    <w:rsid w:val="0033132F"/>
    <w:rsid w:val="00332F52"/>
    <w:rsid w:val="00333689"/>
    <w:rsid w:val="00334881"/>
    <w:rsid w:val="00334C30"/>
    <w:rsid w:val="00335277"/>
    <w:rsid w:val="00335F07"/>
    <w:rsid w:val="00341160"/>
    <w:rsid w:val="00342551"/>
    <w:rsid w:val="00344B35"/>
    <w:rsid w:val="00347073"/>
    <w:rsid w:val="003517B5"/>
    <w:rsid w:val="00352F87"/>
    <w:rsid w:val="003536C1"/>
    <w:rsid w:val="003624A5"/>
    <w:rsid w:val="00364814"/>
    <w:rsid w:val="0036592C"/>
    <w:rsid w:val="00367A30"/>
    <w:rsid w:val="00370BB6"/>
    <w:rsid w:val="0037299B"/>
    <w:rsid w:val="003764D4"/>
    <w:rsid w:val="00381E74"/>
    <w:rsid w:val="00382AE9"/>
    <w:rsid w:val="0038420C"/>
    <w:rsid w:val="0038492B"/>
    <w:rsid w:val="00392BA7"/>
    <w:rsid w:val="0039340D"/>
    <w:rsid w:val="003967F6"/>
    <w:rsid w:val="00396970"/>
    <w:rsid w:val="00397D88"/>
    <w:rsid w:val="00397E0D"/>
    <w:rsid w:val="003A1AB8"/>
    <w:rsid w:val="003A6DD1"/>
    <w:rsid w:val="003B1673"/>
    <w:rsid w:val="003B1D28"/>
    <w:rsid w:val="003B38BD"/>
    <w:rsid w:val="003B3C2F"/>
    <w:rsid w:val="003B522A"/>
    <w:rsid w:val="003B64B8"/>
    <w:rsid w:val="003B74A9"/>
    <w:rsid w:val="003C2252"/>
    <w:rsid w:val="003D0D6A"/>
    <w:rsid w:val="003D58D3"/>
    <w:rsid w:val="003D5AB7"/>
    <w:rsid w:val="003E09FB"/>
    <w:rsid w:val="003E0EEB"/>
    <w:rsid w:val="003E2956"/>
    <w:rsid w:val="003E2C1B"/>
    <w:rsid w:val="003E3347"/>
    <w:rsid w:val="003E5DBD"/>
    <w:rsid w:val="003F215F"/>
    <w:rsid w:val="003F3D75"/>
    <w:rsid w:val="003F52F0"/>
    <w:rsid w:val="003F636C"/>
    <w:rsid w:val="00400AFD"/>
    <w:rsid w:val="00400ED6"/>
    <w:rsid w:val="0040470C"/>
    <w:rsid w:val="00405E27"/>
    <w:rsid w:val="0041080F"/>
    <w:rsid w:val="0041102E"/>
    <w:rsid w:val="0041214C"/>
    <w:rsid w:val="0041473F"/>
    <w:rsid w:val="00416130"/>
    <w:rsid w:val="0041659F"/>
    <w:rsid w:val="00420D38"/>
    <w:rsid w:val="004225B0"/>
    <w:rsid w:val="00423B47"/>
    <w:rsid w:val="0042502B"/>
    <w:rsid w:val="0043103A"/>
    <w:rsid w:val="00431198"/>
    <w:rsid w:val="00433936"/>
    <w:rsid w:val="0044015B"/>
    <w:rsid w:val="00441566"/>
    <w:rsid w:val="00442DDE"/>
    <w:rsid w:val="004440C4"/>
    <w:rsid w:val="004456E5"/>
    <w:rsid w:val="00451EBC"/>
    <w:rsid w:val="00453A0B"/>
    <w:rsid w:val="0045662E"/>
    <w:rsid w:val="00456CC2"/>
    <w:rsid w:val="00457B8F"/>
    <w:rsid w:val="004663F9"/>
    <w:rsid w:val="00471652"/>
    <w:rsid w:val="00473BE5"/>
    <w:rsid w:val="00474E59"/>
    <w:rsid w:val="00475457"/>
    <w:rsid w:val="00475EF0"/>
    <w:rsid w:val="004833D1"/>
    <w:rsid w:val="004838C3"/>
    <w:rsid w:val="00485995"/>
    <w:rsid w:val="00490334"/>
    <w:rsid w:val="004905C3"/>
    <w:rsid w:val="00492758"/>
    <w:rsid w:val="00494003"/>
    <w:rsid w:val="0049451A"/>
    <w:rsid w:val="004A660B"/>
    <w:rsid w:val="004B37BA"/>
    <w:rsid w:val="004B49AA"/>
    <w:rsid w:val="004C00B8"/>
    <w:rsid w:val="004C3A95"/>
    <w:rsid w:val="004C6898"/>
    <w:rsid w:val="004D04B1"/>
    <w:rsid w:val="004D32F1"/>
    <w:rsid w:val="004D47B4"/>
    <w:rsid w:val="004D78A3"/>
    <w:rsid w:val="004E28F5"/>
    <w:rsid w:val="004E2E51"/>
    <w:rsid w:val="004F6078"/>
    <w:rsid w:val="004F6F0D"/>
    <w:rsid w:val="00500A7C"/>
    <w:rsid w:val="00503AC6"/>
    <w:rsid w:val="00507D93"/>
    <w:rsid w:val="005100CE"/>
    <w:rsid w:val="00510955"/>
    <w:rsid w:val="005117E9"/>
    <w:rsid w:val="00515E01"/>
    <w:rsid w:val="00516DD0"/>
    <w:rsid w:val="0052566E"/>
    <w:rsid w:val="00525A75"/>
    <w:rsid w:val="00530009"/>
    <w:rsid w:val="00530874"/>
    <w:rsid w:val="00532A94"/>
    <w:rsid w:val="00536459"/>
    <w:rsid w:val="00541533"/>
    <w:rsid w:val="005416A3"/>
    <w:rsid w:val="00541978"/>
    <w:rsid w:val="00550F1F"/>
    <w:rsid w:val="00551BFE"/>
    <w:rsid w:val="00555569"/>
    <w:rsid w:val="005573D2"/>
    <w:rsid w:val="00561573"/>
    <w:rsid w:val="00563A1D"/>
    <w:rsid w:val="00563FEF"/>
    <w:rsid w:val="005640E9"/>
    <w:rsid w:val="00567549"/>
    <w:rsid w:val="00571BE0"/>
    <w:rsid w:val="00573463"/>
    <w:rsid w:val="00574092"/>
    <w:rsid w:val="00575D64"/>
    <w:rsid w:val="005813BB"/>
    <w:rsid w:val="005823D5"/>
    <w:rsid w:val="005842C0"/>
    <w:rsid w:val="00584D43"/>
    <w:rsid w:val="00593D24"/>
    <w:rsid w:val="00594509"/>
    <w:rsid w:val="005958AE"/>
    <w:rsid w:val="00597A22"/>
    <w:rsid w:val="005B2A24"/>
    <w:rsid w:val="005B517F"/>
    <w:rsid w:val="005B6E44"/>
    <w:rsid w:val="005C444C"/>
    <w:rsid w:val="005C4546"/>
    <w:rsid w:val="005C5DBF"/>
    <w:rsid w:val="005D2CFE"/>
    <w:rsid w:val="005D72F8"/>
    <w:rsid w:val="005E3624"/>
    <w:rsid w:val="005F0DFF"/>
    <w:rsid w:val="005F21B6"/>
    <w:rsid w:val="00602361"/>
    <w:rsid w:val="006058A8"/>
    <w:rsid w:val="006219D1"/>
    <w:rsid w:val="0063348D"/>
    <w:rsid w:val="006346D0"/>
    <w:rsid w:val="00635E90"/>
    <w:rsid w:val="006372DC"/>
    <w:rsid w:val="0063763B"/>
    <w:rsid w:val="00647792"/>
    <w:rsid w:val="00650180"/>
    <w:rsid w:val="00653D05"/>
    <w:rsid w:val="00660401"/>
    <w:rsid w:val="00664128"/>
    <w:rsid w:val="00667201"/>
    <w:rsid w:val="0067149B"/>
    <w:rsid w:val="006769FE"/>
    <w:rsid w:val="00680B88"/>
    <w:rsid w:val="006829CA"/>
    <w:rsid w:val="00684E98"/>
    <w:rsid w:val="00691ED7"/>
    <w:rsid w:val="00696D43"/>
    <w:rsid w:val="006974F1"/>
    <w:rsid w:val="006A1B99"/>
    <w:rsid w:val="006A2F87"/>
    <w:rsid w:val="006A4A56"/>
    <w:rsid w:val="006A51F4"/>
    <w:rsid w:val="006A6A50"/>
    <w:rsid w:val="006A6F8F"/>
    <w:rsid w:val="006B5680"/>
    <w:rsid w:val="006B5C87"/>
    <w:rsid w:val="006B6380"/>
    <w:rsid w:val="006B725F"/>
    <w:rsid w:val="006C46C9"/>
    <w:rsid w:val="006F1DFA"/>
    <w:rsid w:val="006F289B"/>
    <w:rsid w:val="006F3E54"/>
    <w:rsid w:val="006F56E0"/>
    <w:rsid w:val="007004E8"/>
    <w:rsid w:val="007008A2"/>
    <w:rsid w:val="007014E0"/>
    <w:rsid w:val="00703135"/>
    <w:rsid w:val="00704C4F"/>
    <w:rsid w:val="00707EDA"/>
    <w:rsid w:val="0071246A"/>
    <w:rsid w:val="0071250E"/>
    <w:rsid w:val="0071353E"/>
    <w:rsid w:val="00713A14"/>
    <w:rsid w:val="00713F5C"/>
    <w:rsid w:val="00716C63"/>
    <w:rsid w:val="0072398E"/>
    <w:rsid w:val="007328B7"/>
    <w:rsid w:val="00733F71"/>
    <w:rsid w:val="007343AD"/>
    <w:rsid w:val="00740DD6"/>
    <w:rsid w:val="00741703"/>
    <w:rsid w:val="00743602"/>
    <w:rsid w:val="00743A83"/>
    <w:rsid w:val="00743EBE"/>
    <w:rsid w:val="007444D9"/>
    <w:rsid w:val="00745341"/>
    <w:rsid w:val="00746C58"/>
    <w:rsid w:val="00750A61"/>
    <w:rsid w:val="007535BA"/>
    <w:rsid w:val="00755F03"/>
    <w:rsid w:val="0076088F"/>
    <w:rsid w:val="00760B4F"/>
    <w:rsid w:val="007916DD"/>
    <w:rsid w:val="00792171"/>
    <w:rsid w:val="00796AA0"/>
    <w:rsid w:val="007A0769"/>
    <w:rsid w:val="007A1ECC"/>
    <w:rsid w:val="007A6150"/>
    <w:rsid w:val="007B0AFB"/>
    <w:rsid w:val="007B0B5E"/>
    <w:rsid w:val="007B0CB6"/>
    <w:rsid w:val="007B1F9E"/>
    <w:rsid w:val="007B2D2B"/>
    <w:rsid w:val="007B58C5"/>
    <w:rsid w:val="007C74FE"/>
    <w:rsid w:val="007D3130"/>
    <w:rsid w:val="007E429C"/>
    <w:rsid w:val="007E5875"/>
    <w:rsid w:val="007E604D"/>
    <w:rsid w:val="007E78E1"/>
    <w:rsid w:val="007F4E22"/>
    <w:rsid w:val="007F5E3C"/>
    <w:rsid w:val="007F61E8"/>
    <w:rsid w:val="008024C6"/>
    <w:rsid w:val="00802581"/>
    <w:rsid w:val="00803E2B"/>
    <w:rsid w:val="00804191"/>
    <w:rsid w:val="00804ADD"/>
    <w:rsid w:val="008072BA"/>
    <w:rsid w:val="00812761"/>
    <w:rsid w:val="00815119"/>
    <w:rsid w:val="00820D11"/>
    <w:rsid w:val="00831DC8"/>
    <w:rsid w:val="008365EF"/>
    <w:rsid w:val="00836BCD"/>
    <w:rsid w:val="00840342"/>
    <w:rsid w:val="008403A7"/>
    <w:rsid w:val="00840661"/>
    <w:rsid w:val="00841BAC"/>
    <w:rsid w:val="00843E81"/>
    <w:rsid w:val="00844A20"/>
    <w:rsid w:val="00844E03"/>
    <w:rsid w:val="00850274"/>
    <w:rsid w:val="00856508"/>
    <w:rsid w:val="00857BBC"/>
    <w:rsid w:val="008600B0"/>
    <w:rsid w:val="008642C1"/>
    <w:rsid w:val="008658FC"/>
    <w:rsid w:val="00875A05"/>
    <w:rsid w:val="00880A69"/>
    <w:rsid w:val="008871E9"/>
    <w:rsid w:val="00887C74"/>
    <w:rsid w:val="00887C94"/>
    <w:rsid w:val="00891FE6"/>
    <w:rsid w:val="008922AF"/>
    <w:rsid w:val="008A3EB3"/>
    <w:rsid w:val="008A705A"/>
    <w:rsid w:val="008A7563"/>
    <w:rsid w:val="008B1456"/>
    <w:rsid w:val="008B3528"/>
    <w:rsid w:val="008C1394"/>
    <w:rsid w:val="008C2A51"/>
    <w:rsid w:val="008C49BA"/>
    <w:rsid w:val="008C5DE6"/>
    <w:rsid w:val="008D53BE"/>
    <w:rsid w:val="008D755C"/>
    <w:rsid w:val="008E1B5C"/>
    <w:rsid w:val="008E4025"/>
    <w:rsid w:val="008F0456"/>
    <w:rsid w:val="008F3E12"/>
    <w:rsid w:val="008F479D"/>
    <w:rsid w:val="00910224"/>
    <w:rsid w:val="00913FD6"/>
    <w:rsid w:val="009153E6"/>
    <w:rsid w:val="009155D5"/>
    <w:rsid w:val="00917ED7"/>
    <w:rsid w:val="00920403"/>
    <w:rsid w:val="00920CA7"/>
    <w:rsid w:val="00921CAA"/>
    <w:rsid w:val="00922589"/>
    <w:rsid w:val="00923190"/>
    <w:rsid w:val="0092589A"/>
    <w:rsid w:val="00931597"/>
    <w:rsid w:val="00931808"/>
    <w:rsid w:val="009347CD"/>
    <w:rsid w:val="00940C81"/>
    <w:rsid w:val="009410BA"/>
    <w:rsid w:val="0094294D"/>
    <w:rsid w:val="00946C69"/>
    <w:rsid w:val="00946D39"/>
    <w:rsid w:val="00947111"/>
    <w:rsid w:val="0095459D"/>
    <w:rsid w:val="00970891"/>
    <w:rsid w:val="00970F53"/>
    <w:rsid w:val="00974392"/>
    <w:rsid w:val="00975198"/>
    <w:rsid w:val="009755A9"/>
    <w:rsid w:val="00976C3F"/>
    <w:rsid w:val="00985BB8"/>
    <w:rsid w:val="00991088"/>
    <w:rsid w:val="00992A38"/>
    <w:rsid w:val="00993CAD"/>
    <w:rsid w:val="00994CFD"/>
    <w:rsid w:val="00995E37"/>
    <w:rsid w:val="009A06B0"/>
    <w:rsid w:val="009A3181"/>
    <w:rsid w:val="009A5789"/>
    <w:rsid w:val="009A6378"/>
    <w:rsid w:val="009B0D41"/>
    <w:rsid w:val="009B1478"/>
    <w:rsid w:val="009B3D78"/>
    <w:rsid w:val="009B44FC"/>
    <w:rsid w:val="009B5873"/>
    <w:rsid w:val="009B65B0"/>
    <w:rsid w:val="009B6FCE"/>
    <w:rsid w:val="009C5523"/>
    <w:rsid w:val="009C61BE"/>
    <w:rsid w:val="009C6609"/>
    <w:rsid w:val="009D54C0"/>
    <w:rsid w:val="009D62FE"/>
    <w:rsid w:val="009D773C"/>
    <w:rsid w:val="009E272F"/>
    <w:rsid w:val="009E644B"/>
    <w:rsid w:val="009F1D4E"/>
    <w:rsid w:val="009F5ED8"/>
    <w:rsid w:val="00A13DFD"/>
    <w:rsid w:val="00A17779"/>
    <w:rsid w:val="00A233F9"/>
    <w:rsid w:val="00A24A04"/>
    <w:rsid w:val="00A319EC"/>
    <w:rsid w:val="00A35639"/>
    <w:rsid w:val="00A40B81"/>
    <w:rsid w:val="00A41B75"/>
    <w:rsid w:val="00A44D7B"/>
    <w:rsid w:val="00A514CA"/>
    <w:rsid w:val="00A525D5"/>
    <w:rsid w:val="00A536FB"/>
    <w:rsid w:val="00A5526A"/>
    <w:rsid w:val="00A62763"/>
    <w:rsid w:val="00A6386C"/>
    <w:rsid w:val="00A65B4D"/>
    <w:rsid w:val="00A66981"/>
    <w:rsid w:val="00A707EA"/>
    <w:rsid w:val="00A71D31"/>
    <w:rsid w:val="00A750CA"/>
    <w:rsid w:val="00A810E6"/>
    <w:rsid w:val="00A83E0E"/>
    <w:rsid w:val="00A83E60"/>
    <w:rsid w:val="00A86C00"/>
    <w:rsid w:val="00A903EE"/>
    <w:rsid w:val="00A91992"/>
    <w:rsid w:val="00A93371"/>
    <w:rsid w:val="00A96EF1"/>
    <w:rsid w:val="00AA1935"/>
    <w:rsid w:val="00AA3879"/>
    <w:rsid w:val="00AA3B94"/>
    <w:rsid w:val="00AA4977"/>
    <w:rsid w:val="00AA4E16"/>
    <w:rsid w:val="00AA5998"/>
    <w:rsid w:val="00AB20E3"/>
    <w:rsid w:val="00AB3DC8"/>
    <w:rsid w:val="00AB4475"/>
    <w:rsid w:val="00AB5360"/>
    <w:rsid w:val="00AC16FD"/>
    <w:rsid w:val="00AC1992"/>
    <w:rsid w:val="00AC4DD1"/>
    <w:rsid w:val="00AC527F"/>
    <w:rsid w:val="00AC59E1"/>
    <w:rsid w:val="00AD1BDD"/>
    <w:rsid w:val="00AD6340"/>
    <w:rsid w:val="00AD79DC"/>
    <w:rsid w:val="00AE1696"/>
    <w:rsid w:val="00AE287E"/>
    <w:rsid w:val="00AE35A9"/>
    <w:rsid w:val="00AE40E4"/>
    <w:rsid w:val="00AE4FF2"/>
    <w:rsid w:val="00AE59ED"/>
    <w:rsid w:val="00AF2FE5"/>
    <w:rsid w:val="00AF34BD"/>
    <w:rsid w:val="00AF44A7"/>
    <w:rsid w:val="00B02393"/>
    <w:rsid w:val="00B03B92"/>
    <w:rsid w:val="00B03D31"/>
    <w:rsid w:val="00B07EA0"/>
    <w:rsid w:val="00B11162"/>
    <w:rsid w:val="00B1244F"/>
    <w:rsid w:val="00B1357B"/>
    <w:rsid w:val="00B14554"/>
    <w:rsid w:val="00B154B9"/>
    <w:rsid w:val="00B17034"/>
    <w:rsid w:val="00B23075"/>
    <w:rsid w:val="00B27279"/>
    <w:rsid w:val="00B273E8"/>
    <w:rsid w:val="00B2753E"/>
    <w:rsid w:val="00B31313"/>
    <w:rsid w:val="00B3158E"/>
    <w:rsid w:val="00B328DC"/>
    <w:rsid w:val="00B36D87"/>
    <w:rsid w:val="00B3784D"/>
    <w:rsid w:val="00B458F0"/>
    <w:rsid w:val="00B475BB"/>
    <w:rsid w:val="00B52188"/>
    <w:rsid w:val="00B52898"/>
    <w:rsid w:val="00B535F9"/>
    <w:rsid w:val="00B54B62"/>
    <w:rsid w:val="00B56C14"/>
    <w:rsid w:val="00B57DDC"/>
    <w:rsid w:val="00B738A6"/>
    <w:rsid w:val="00B74B69"/>
    <w:rsid w:val="00B77C54"/>
    <w:rsid w:val="00B8253C"/>
    <w:rsid w:val="00B833EA"/>
    <w:rsid w:val="00B83E17"/>
    <w:rsid w:val="00B9076A"/>
    <w:rsid w:val="00B930CA"/>
    <w:rsid w:val="00B95846"/>
    <w:rsid w:val="00B961C8"/>
    <w:rsid w:val="00B97408"/>
    <w:rsid w:val="00B97430"/>
    <w:rsid w:val="00BA4CB6"/>
    <w:rsid w:val="00BB2FC3"/>
    <w:rsid w:val="00BB44C6"/>
    <w:rsid w:val="00BB75A4"/>
    <w:rsid w:val="00BC1534"/>
    <w:rsid w:val="00BC18EE"/>
    <w:rsid w:val="00BC35F7"/>
    <w:rsid w:val="00BC7248"/>
    <w:rsid w:val="00BD483A"/>
    <w:rsid w:val="00BD5688"/>
    <w:rsid w:val="00BE3DA9"/>
    <w:rsid w:val="00BE464A"/>
    <w:rsid w:val="00BE64B7"/>
    <w:rsid w:val="00BF1D11"/>
    <w:rsid w:val="00BF308C"/>
    <w:rsid w:val="00BF53F9"/>
    <w:rsid w:val="00BF66EB"/>
    <w:rsid w:val="00BF7257"/>
    <w:rsid w:val="00BF7697"/>
    <w:rsid w:val="00BF77A1"/>
    <w:rsid w:val="00C0613E"/>
    <w:rsid w:val="00C0771A"/>
    <w:rsid w:val="00C11142"/>
    <w:rsid w:val="00C11919"/>
    <w:rsid w:val="00C16144"/>
    <w:rsid w:val="00C227F6"/>
    <w:rsid w:val="00C23AA9"/>
    <w:rsid w:val="00C241CC"/>
    <w:rsid w:val="00C25CEA"/>
    <w:rsid w:val="00C30F4D"/>
    <w:rsid w:val="00C405F0"/>
    <w:rsid w:val="00C410AB"/>
    <w:rsid w:val="00C42F50"/>
    <w:rsid w:val="00C442C0"/>
    <w:rsid w:val="00C4528C"/>
    <w:rsid w:val="00C45DBB"/>
    <w:rsid w:val="00C54515"/>
    <w:rsid w:val="00C55B4C"/>
    <w:rsid w:val="00C56A1B"/>
    <w:rsid w:val="00C570F1"/>
    <w:rsid w:val="00C60761"/>
    <w:rsid w:val="00C63AD6"/>
    <w:rsid w:val="00C760DA"/>
    <w:rsid w:val="00C831B2"/>
    <w:rsid w:val="00C83F55"/>
    <w:rsid w:val="00C84F3E"/>
    <w:rsid w:val="00C8574A"/>
    <w:rsid w:val="00C871EF"/>
    <w:rsid w:val="00C928CC"/>
    <w:rsid w:val="00C93D8D"/>
    <w:rsid w:val="00C95750"/>
    <w:rsid w:val="00CA0451"/>
    <w:rsid w:val="00CA6356"/>
    <w:rsid w:val="00CB144D"/>
    <w:rsid w:val="00CB28F8"/>
    <w:rsid w:val="00CB2A81"/>
    <w:rsid w:val="00CB43A9"/>
    <w:rsid w:val="00CC00D6"/>
    <w:rsid w:val="00CC0597"/>
    <w:rsid w:val="00CC29C5"/>
    <w:rsid w:val="00CC498F"/>
    <w:rsid w:val="00CC6C53"/>
    <w:rsid w:val="00CD206B"/>
    <w:rsid w:val="00CD44A7"/>
    <w:rsid w:val="00CD69A6"/>
    <w:rsid w:val="00CD722E"/>
    <w:rsid w:val="00CE6F71"/>
    <w:rsid w:val="00CF3635"/>
    <w:rsid w:val="00CF3903"/>
    <w:rsid w:val="00CF3B44"/>
    <w:rsid w:val="00CF6E3F"/>
    <w:rsid w:val="00CF6F8F"/>
    <w:rsid w:val="00CF7374"/>
    <w:rsid w:val="00D00D64"/>
    <w:rsid w:val="00D02172"/>
    <w:rsid w:val="00D059BE"/>
    <w:rsid w:val="00D10403"/>
    <w:rsid w:val="00D14060"/>
    <w:rsid w:val="00D140CF"/>
    <w:rsid w:val="00D151EB"/>
    <w:rsid w:val="00D213A0"/>
    <w:rsid w:val="00D23FE4"/>
    <w:rsid w:val="00D313C1"/>
    <w:rsid w:val="00D3387E"/>
    <w:rsid w:val="00D3414F"/>
    <w:rsid w:val="00D34A01"/>
    <w:rsid w:val="00D35BDA"/>
    <w:rsid w:val="00D37A7B"/>
    <w:rsid w:val="00D50A52"/>
    <w:rsid w:val="00D512D4"/>
    <w:rsid w:val="00D54649"/>
    <w:rsid w:val="00D55185"/>
    <w:rsid w:val="00D6198F"/>
    <w:rsid w:val="00D62A22"/>
    <w:rsid w:val="00D70014"/>
    <w:rsid w:val="00D73A58"/>
    <w:rsid w:val="00D745C8"/>
    <w:rsid w:val="00D754DE"/>
    <w:rsid w:val="00D76107"/>
    <w:rsid w:val="00D80C7B"/>
    <w:rsid w:val="00D80F0C"/>
    <w:rsid w:val="00D85EF3"/>
    <w:rsid w:val="00D87933"/>
    <w:rsid w:val="00D95BE4"/>
    <w:rsid w:val="00D9672C"/>
    <w:rsid w:val="00D97A6B"/>
    <w:rsid w:val="00DA088F"/>
    <w:rsid w:val="00DA1AD0"/>
    <w:rsid w:val="00DA1DCD"/>
    <w:rsid w:val="00DA3C6E"/>
    <w:rsid w:val="00DB31B9"/>
    <w:rsid w:val="00DB4846"/>
    <w:rsid w:val="00DB62FD"/>
    <w:rsid w:val="00DB7C42"/>
    <w:rsid w:val="00DC0FFB"/>
    <w:rsid w:val="00DC2702"/>
    <w:rsid w:val="00DD1784"/>
    <w:rsid w:val="00DD1EF2"/>
    <w:rsid w:val="00DD4B5A"/>
    <w:rsid w:val="00DE30CF"/>
    <w:rsid w:val="00DE4E2B"/>
    <w:rsid w:val="00DE63CB"/>
    <w:rsid w:val="00DF5154"/>
    <w:rsid w:val="00DF627D"/>
    <w:rsid w:val="00E06E92"/>
    <w:rsid w:val="00E07359"/>
    <w:rsid w:val="00E102A1"/>
    <w:rsid w:val="00E11959"/>
    <w:rsid w:val="00E126DE"/>
    <w:rsid w:val="00E12A07"/>
    <w:rsid w:val="00E12E59"/>
    <w:rsid w:val="00E2243D"/>
    <w:rsid w:val="00E2390F"/>
    <w:rsid w:val="00E23B01"/>
    <w:rsid w:val="00E23B03"/>
    <w:rsid w:val="00E23F5B"/>
    <w:rsid w:val="00E25A5F"/>
    <w:rsid w:val="00E30ABE"/>
    <w:rsid w:val="00E37305"/>
    <w:rsid w:val="00E40BC8"/>
    <w:rsid w:val="00E4166A"/>
    <w:rsid w:val="00E56465"/>
    <w:rsid w:val="00E56B8D"/>
    <w:rsid w:val="00E63F7C"/>
    <w:rsid w:val="00E7041E"/>
    <w:rsid w:val="00E73450"/>
    <w:rsid w:val="00E73C01"/>
    <w:rsid w:val="00E75E0E"/>
    <w:rsid w:val="00E75F28"/>
    <w:rsid w:val="00E769E3"/>
    <w:rsid w:val="00E8362D"/>
    <w:rsid w:val="00E85767"/>
    <w:rsid w:val="00E86C75"/>
    <w:rsid w:val="00E8743E"/>
    <w:rsid w:val="00E91FF3"/>
    <w:rsid w:val="00E9267F"/>
    <w:rsid w:val="00E92E69"/>
    <w:rsid w:val="00E94E06"/>
    <w:rsid w:val="00E9623B"/>
    <w:rsid w:val="00E968F6"/>
    <w:rsid w:val="00EA3326"/>
    <w:rsid w:val="00EA697A"/>
    <w:rsid w:val="00EA7675"/>
    <w:rsid w:val="00EB50D1"/>
    <w:rsid w:val="00EC2492"/>
    <w:rsid w:val="00EC3F1E"/>
    <w:rsid w:val="00EC47BC"/>
    <w:rsid w:val="00EC4A7E"/>
    <w:rsid w:val="00EC5889"/>
    <w:rsid w:val="00EC6467"/>
    <w:rsid w:val="00ED48E4"/>
    <w:rsid w:val="00ED7FED"/>
    <w:rsid w:val="00EE1F05"/>
    <w:rsid w:val="00EE665D"/>
    <w:rsid w:val="00EE7D29"/>
    <w:rsid w:val="00EF098D"/>
    <w:rsid w:val="00EF3D57"/>
    <w:rsid w:val="00F032C6"/>
    <w:rsid w:val="00F05EF9"/>
    <w:rsid w:val="00F06CF2"/>
    <w:rsid w:val="00F07C00"/>
    <w:rsid w:val="00F11173"/>
    <w:rsid w:val="00F15EAA"/>
    <w:rsid w:val="00F16948"/>
    <w:rsid w:val="00F206F3"/>
    <w:rsid w:val="00F22DEC"/>
    <w:rsid w:val="00F31BB9"/>
    <w:rsid w:val="00F33440"/>
    <w:rsid w:val="00F43006"/>
    <w:rsid w:val="00F43DC7"/>
    <w:rsid w:val="00F45BDD"/>
    <w:rsid w:val="00F4742C"/>
    <w:rsid w:val="00F55616"/>
    <w:rsid w:val="00F56AB4"/>
    <w:rsid w:val="00F573C8"/>
    <w:rsid w:val="00F601B7"/>
    <w:rsid w:val="00F614C6"/>
    <w:rsid w:val="00F65A37"/>
    <w:rsid w:val="00F66EDD"/>
    <w:rsid w:val="00F80962"/>
    <w:rsid w:val="00F81C87"/>
    <w:rsid w:val="00F94900"/>
    <w:rsid w:val="00FA025F"/>
    <w:rsid w:val="00FA0E4C"/>
    <w:rsid w:val="00FA2F64"/>
    <w:rsid w:val="00FB1EAC"/>
    <w:rsid w:val="00FB258F"/>
    <w:rsid w:val="00FB3FCA"/>
    <w:rsid w:val="00FB483D"/>
    <w:rsid w:val="00FB6826"/>
    <w:rsid w:val="00FC0AC0"/>
    <w:rsid w:val="00FC45ED"/>
    <w:rsid w:val="00FC5301"/>
    <w:rsid w:val="00FC6129"/>
    <w:rsid w:val="00FE3B2D"/>
    <w:rsid w:val="00FE4A9D"/>
    <w:rsid w:val="00FE5D3E"/>
    <w:rsid w:val="00FE5D8D"/>
    <w:rsid w:val="00FE7B29"/>
    <w:rsid w:val="00FF02BC"/>
    <w:rsid w:val="00FF064E"/>
    <w:rsid w:val="00FF531D"/>
    <w:rsid w:val="00FF65EE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9C404-1CF3-46FB-B11C-D27EE14A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118</cp:revision>
  <cp:lastPrinted>2023-02-01T10:40:00Z</cp:lastPrinted>
  <dcterms:created xsi:type="dcterms:W3CDTF">2022-03-21T13:11:00Z</dcterms:created>
  <dcterms:modified xsi:type="dcterms:W3CDTF">2023-07-18T10:49:00Z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